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E7" w:rsidRPr="00EC1DEF" w:rsidRDefault="00EA1CE7" w:rsidP="00EA1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EA1CE7" w:rsidRPr="00EC1DEF" w:rsidRDefault="00EA1CE7" w:rsidP="00EA1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«УПРАВЛЕНИЕ ДОШКОЛЬНОГО ОБРАЗОВАНИЯ</w:t>
      </w:r>
    </w:p>
    <w:p w:rsidR="00EA1CE7" w:rsidRPr="00EC1DEF" w:rsidRDefault="00EA1CE7" w:rsidP="00EA1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УРУС-МАРТАНОВСКОГО МУНИЦИПАЛЬНОГО РАЙОНА»</w:t>
      </w:r>
    </w:p>
    <w:p w:rsidR="00EA1CE7" w:rsidRPr="00EC1DEF" w:rsidRDefault="00EA1CE7" w:rsidP="00EA1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A1CE7" w:rsidRPr="00EC1DEF" w:rsidRDefault="00EA1CE7" w:rsidP="00EA1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«Детский сад №1 «Фирдаус» с. Алхазурово</w:t>
      </w:r>
    </w:p>
    <w:p w:rsidR="00EA1CE7" w:rsidRPr="00EC1DEF" w:rsidRDefault="00EA1CE7" w:rsidP="00EA1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Урус-Мартановского муниципального района»</w:t>
      </w:r>
    </w:p>
    <w:p w:rsidR="00EA1CE7" w:rsidRPr="00EC1DEF" w:rsidRDefault="00EA1CE7" w:rsidP="00EA1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DEF">
        <w:rPr>
          <w:rFonts w:ascii="Times New Roman" w:hAnsi="Times New Roman" w:cs="Times New Roman"/>
          <w:sz w:val="28"/>
          <w:szCs w:val="28"/>
        </w:rPr>
        <w:t>(МБДОУ «Детский сад №1 «Фирдаус» с. Алхазурово»)</w:t>
      </w:r>
    </w:p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Pr="0044000C" w:rsidRDefault="00EA1CE7" w:rsidP="00EA1CE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1CE7" w:rsidRDefault="00EA1CE7" w:rsidP="00EA1CE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Памятка для родителей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:</w:t>
      </w:r>
    </w:p>
    <w:p w:rsidR="00EA1CE7" w:rsidRDefault="00EA1CE7" w:rsidP="00EA1CE7">
      <w:pPr>
        <w:jc w:val="center"/>
      </w:pPr>
      <w:r w:rsidRPr="00EA1CE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«Полиомиелит — как его предотвратить!»</w:t>
      </w:r>
    </w:p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EA1CE7" w:rsidRDefault="00EA1CE7" w:rsidP="00EA1CE7"/>
    <w:p w:rsidR="009B6FCD" w:rsidRDefault="009B6FCD" w:rsidP="00EA1C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A1CE7" w:rsidRPr="00EA1CE7" w:rsidRDefault="00EA1CE7" w:rsidP="00EA1C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830A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Полиомиелит — как его предотвратить!</w:t>
      </w:r>
    </w:p>
    <w:p w:rsidR="00EA1CE7" w:rsidRPr="00EA1CE7" w:rsidRDefault="00EA1CE7" w:rsidP="00EA1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Полиомиелит – острое инфекционное заболевание, поражающее центральную нервную систему, в первую очередь спинной мозг, а также вызывающее воспалительные изменения слизистых оболочек кишечника и носоглотки. Заболевание характеризуется появлением вялых параличей в основном нижних конечностей. Хотя полиомиелит преимущественно детская болезнь, заболевают им и взрослые, причем у них он протекает особенно тяжело.</w:t>
      </w:r>
    </w:p>
    <w:p w:rsidR="00EA1CE7" w:rsidRPr="00EA1CE7" w:rsidRDefault="00EA1CE7" w:rsidP="00EA1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Возбудитель инфекции – вирус, устойчивый во внешней среде. Он не разрушается пищеварительными соками и антибиотиками, хорошо переносит замораживание и высушивание. Единственным источником инфекции является больной человек и вирусоноситель. Попав в организм человека, вирус размножается на слизистых оболочках кишечника, затем с током крови разносится во все органы и системы организма.</w:t>
      </w:r>
    </w:p>
    <w:p w:rsidR="00EA1CE7" w:rsidRPr="00EA1CE7" w:rsidRDefault="00EA1CE7" w:rsidP="00EA1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Первыми признаками заболевания являются значительное повышение температуры тела. В течение первых 3 дней отмечается головная боль, недомогание, насморк, возможны желудочно-кишечные расстройства (рвота и жидкий стул).</w:t>
      </w:r>
    </w:p>
    <w:p w:rsidR="00EA1CE7" w:rsidRPr="00EA1CE7" w:rsidRDefault="00EA1CE7" w:rsidP="00EA1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частой формой является полиомиелит без развития параличей. Худший прогноз возможен при паралитической форме поражения ЦНС, когда появившиеся боли в конечностях и спине сменяются параличами отдельных мышц туловища, конечностей, шеи. Пораженные параличом дыхательные мышцы или мышцы глотки могут привести к остановке дыхания и смерти (у 10% больных).</w:t>
      </w:r>
    </w:p>
    <w:p w:rsidR="00EA1CE7" w:rsidRPr="00EA1CE7" w:rsidRDefault="00EA1CE7" w:rsidP="00EA1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30% случаях полиомиелит заканчивается остаточными параличами с атрофией мышц, приводя к инвалидности. Полное выздоровление от паралитической формы полиомиелита без последствий наступает в 30% случаев.</w:t>
      </w:r>
    </w:p>
    <w:p w:rsidR="00EA1CE7" w:rsidRPr="00EA1CE7" w:rsidRDefault="00EA1CE7" w:rsidP="00EA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Несмотря на то, что случаи полиомиелита стали в настоящее время редкостью, существует опасность возникновения этого заболевания в нашей стране в виду возможного завоза его из стран, где данные заболевания продолжают регистрироваться.</w:t>
      </w:r>
    </w:p>
    <w:p w:rsidR="00EA1CE7" w:rsidRPr="00EA1CE7" w:rsidRDefault="00EA1CE7" w:rsidP="00EA1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массовую миграцию населения, выезды </w:t>
      </w:r>
      <w:proofErr w:type="spellStart"/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зарубеж</w:t>
      </w:r>
      <w:proofErr w:type="spellEnd"/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любой ребенок, не привитой против этой инфекции, может стать жертвой полиомиелита.</w:t>
      </w:r>
    </w:p>
    <w:p w:rsidR="00EA1CE7" w:rsidRPr="00EA1CE7" w:rsidRDefault="00EA1CE7" w:rsidP="00EA1C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Для того чтоб быть уверенным в том, что при контакте с инфекцией вы не заболеете полиомиелитом, необходимо пять введений в организм полиомиелитной вакцины, то есть ровно пять прививок.</w:t>
      </w:r>
    </w:p>
    <w:p w:rsidR="00EA1CE7" w:rsidRPr="00EA1CE7" w:rsidRDefault="00EA1CE7" w:rsidP="00EA1CE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Иммунизация производится соответственно календарю вакцинации: первые прививки детям в 3; 4,5 и 6 месяцев, затем ревакцинация в 18 и 20 месяцев и, последняя ревакцинация в 14 лет. Специфических реакций организма на вакцину не наблюдается. Иногда возможно повышение температуры тела до 38 гр. спустя одну – две недели после вакцинации.</w:t>
      </w:r>
    </w:p>
    <w:p w:rsidR="00EA1CE7" w:rsidRDefault="00EA1CE7" w:rsidP="006830A7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Профилактика полиомиелита осуществляется с помощью </w:t>
      </w:r>
      <w:proofErr w:type="gramStart"/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инактивированной  и</w:t>
      </w:r>
      <w:proofErr w:type="gramEnd"/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живой полиомиелитной вакцины. После введения в ротовую полость </w:t>
      </w:r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полиомиелитная живая вакцина на протяжении целого месяца сохраняется в кишечнике, что способствует формированию устойчивого иммунитета в организме человека. При вакцинации полиомиелитной живой вакциной старших детей в доме не должен находится не привитой от полиомиелита ребенок, чтобы избежать </w:t>
      </w:r>
      <w:proofErr w:type="spellStart"/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вакциноасоциированного</w:t>
      </w:r>
      <w:proofErr w:type="spellEnd"/>
      <w:r w:rsidRPr="00EA1C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полиомиелита</w:t>
      </w:r>
      <w:r w:rsidR="006830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EA1C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6830A7" w:rsidRPr="00EA1CE7" w:rsidRDefault="006830A7" w:rsidP="006830A7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1CE7" w:rsidRPr="00EA1CE7" w:rsidRDefault="00EA1CE7" w:rsidP="00EA1C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 w:rsidRPr="00EA1CE7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  <w:t>Не рискуйте здоровьем своего ребенка, обратитесь к врачу для получения полного курса вакцинации против полиомиелита!</w:t>
      </w:r>
    </w:p>
    <w:p w:rsidR="000D411F" w:rsidRDefault="000D411F"/>
    <w:sectPr w:rsidR="000D411F" w:rsidSect="00EA1C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62"/>
    <w:rsid w:val="000D411F"/>
    <w:rsid w:val="00354262"/>
    <w:rsid w:val="006830A7"/>
    <w:rsid w:val="009B6FCD"/>
    <w:rsid w:val="00EA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092D"/>
  <w15:chartTrackingRefBased/>
  <w15:docId w15:val="{8C6591AE-19FA-41D1-8495-7029E4B7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CE7"/>
  </w:style>
  <w:style w:type="paragraph" w:styleId="1">
    <w:name w:val="heading 1"/>
    <w:basedOn w:val="a"/>
    <w:link w:val="10"/>
    <w:uiPriority w:val="9"/>
    <w:qFormat/>
    <w:rsid w:val="00EA1C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C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A1CE7"/>
    <w:rPr>
      <w:b/>
      <w:bCs/>
    </w:rPr>
  </w:style>
  <w:style w:type="paragraph" w:styleId="a4">
    <w:name w:val="Normal (Web)"/>
    <w:basedOn w:val="a"/>
    <w:uiPriority w:val="99"/>
    <w:semiHidden/>
    <w:unhideWhenUsed/>
    <w:rsid w:val="00EA1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2019-08-20T11:36:00Z</dcterms:created>
  <dcterms:modified xsi:type="dcterms:W3CDTF">2019-08-20T11:51:00Z</dcterms:modified>
</cp:coreProperties>
</file>