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1F" w:rsidRPr="0037621F" w:rsidRDefault="0037621F" w:rsidP="0037621F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37621F" w:rsidRPr="0037621F" w:rsidRDefault="0037621F" w:rsidP="0037621F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№1 «ФИРДАУС» С. АЛХАЗУРОВО </w:t>
      </w:r>
    </w:p>
    <w:p w:rsidR="0037621F" w:rsidRPr="0037621F" w:rsidRDefault="0037621F" w:rsidP="0037621F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21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 МУНИЦИПАЛЬНОГО РАЙОНА»</w:t>
      </w: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P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P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7621F">
        <w:rPr>
          <w:rFonts w:ascii="Times New Roman" w:hAnsi="Times New Roman" w:cs="Times New Roman"/>
          <w:b/>
          <w:sz w:val="28"/>
          <w:szCs w:val="28"/>
        </w:rPr>
        <w:t>Оценка образовательной организации в целом</w:t>
      </w:r>
    </w:p>
    <w:bookmarkEnd w:id="0"/>
    <w:p w:rsid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P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Default="0037621F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Pr="0037621F" w:rsidRDefault="0037621F" w:rsidP="00376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Алхазурово-2021</w:t>
      </w:r>
    </w:p>
    <w:p w:rsidR="0037621F" w:rsidRDefault="0037621F" w:rsidP="00376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МБДОУ «Детский сад №1 «Фирдаус» с. Алхазурово Урус-Мартановского муниципального района» осуществляющую образовательную деятельность является открытой и доступной. Информация о ДОУ размещена на сайте </w:t>
      </w:r>
      <w:hyperlink r:id="rId5" w:history="1">
        <w:r w:rsidR="00BF4614" w:rsidRPr="00871B8A">
          <w:rPr>
            <w:rStyle w:val="a3"/>
            <w:rFonts w:ascii="Times New Roman" w:hAnsi="Times New Roman" w:cs="Times New Roman"/>
            <w:sz w:val="28"/>
            <w:szCs w:val="28"/>
          </w:rPr>
          <w:t>https://firdaus.do95.ru/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F4614" w:rsidRPr="00BF4614" w:rsidRDefault="00BF4614" w:rsidP="00BF4614">
      <w:pPr>
        <w:spacing w:after="0" w:line="240" w:lineRule="auto"/>
        <w:ind w:left="717" w:right="65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Информационная справка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ДОУ</w:t>
      </w:r>
    </w:p>
    <w:tbl>
      <w:tblPr>
        <w:tblStyle w:val="TableGrid"/>
        <w:tblW w:w="10170" w:type="dxa"/>
        <w:tblInd w:w="-110" w:type="dxa"/>
        <w:tblCellMar>
          <w:top w:w="7" w:type="dxa"/>
          <w:right w:w="56" w:type="dxa"/>
        </w:tblCellMar>
        <w:tblLook w:val="04A0" w:firstRow="1" w:lastRow="0" w:firstColumn="1" w:lastColumn="0" w:noHBand="0" w:noVBand="1"/>
      </w:tblPr>
      <w:tblGrid>
        <w:gridCol w:w="2761"/>
        <w:gridCol w:w="7409"/>
      </w:tblGrid>
      <w:tr w:rsidR="00BF4614" w:rsidRPr="00BF4614" w:rsidTr="00EE6115">
        <w:trPr>
          <w:trHeight w:val="836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Полное наименование Учреждения по Уставу 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№1 «Фирдаус» с. Алхазурово Урус-Мартановского муниципального района» </w:t>
            </w:r>
          </w:p>
        </w:tc>
      </w:tr>
      <w:tr w:rsidR="00BF4614" w:rsidRPr="00BF4614" w:rsidTr="00EE6115">
        <w:trPr>
          <w:trHeight w:val="428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left="28" w:right="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Сокращенное название Учреждения по Уставу 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right="3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№1 «Фирдаус» с. Алхазурово»</w:t>
            </w:r>
          </w:p>
        </w:tc>
      </w:tr>
      <w:tr w:rsidR="00BF4614" w:rsidRPr="00BF4614" w:rsidTr="00EE6115">
        <w:trPr>
          <w:trHeight w:val="288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right="3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открытия 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right="3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 октября 2017 г. </w:t>
            </w:r>
          </w:p>
        </w:tc>
      </w:tr>
      <w:tr w:rsidR="00BF4614" w:rsidRPr="00BF4614" w:rsidTr="00EE6115">
        <w:trPr>
          <w:trHeight w:val="48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Адрес Учреждения </w:t>
            </w:r>
          </w:p>
          <w:p w:rsidR="00BF4614" w:rsidRPr="00BF4614" w:rsidRDefault="00BF4614" w:rsidP="00BF46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366505, Чеченская Республика, Урус-Мартановский район, село Алхазурово, Береговая улица, дом 38а</w:t>
            </w:r>
          </w:p>
        </w:tc>
      </w:tr>
      <w:tr w:rsidR="00BF4614" w:rsidRPr="00BF4614" w:rsidTr="00EE6115">
        <w:trPr>
          <w:trHeight w:val="921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righ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Статус Учреждения 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right="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Организационно- правовая форма </w:t>
            </w:r>
          </w:p>
          <w:p w:rsidR="00BF4614" w:rsidRPr="00BF4614" w:rsidRDefault="00BF4614" w:rsidP="00BF46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-муниципальное бюджетное учреждение</w:t>
            </w: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F4614" w:rsidRPr="00BF4614" w:rsidRDefault="00BF4614" w:rsidP="00BF46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Тип: </w:t>
            </w: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дошкольное образовательное учреждение </w:t>
            </w:r>
          </w:p>
          <w:p w:rsidR="00BF4614" w:rsidRPr="00BF4614" w:rsidRDefault="00BF4614" w:rsidP="00BF46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Вид: </w:t>
            </w: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общеразвивающего вида</w:t>
            </w: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F4614" w:rsidRPr="00BF4614" w:rsidTr="00EE6115">
        <w:trPr>
          <w:trHeight w:val="57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Телефон 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right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8(967) 509 11 79 </w:t>
            </w:r>
          </w:p>
        </w:tc>
      </w:tr>
      <w:tr w:rsidR="00BF4614" w:rsidRPr="00BF4614" w:rsidTr="00EE6115">
        <w:trPr>
          <w:trHeight w:val="61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left="2226" w:right="22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6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1</w:t>
            </w:r>
            <w:r w:rsidRPr="00BF46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  <w:lang w:val="en-US"/>
              </w:rPr>
              <w:t>aishat-z</w:t>
            </w:r>
            <w:r w:rsidRPr="00BF46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@</w:t>
            </w:r>
            <w:r w:rsidRPr="00BF46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  <w:lang w:val="en-US"/>
              </w:rPr>
              <w:t>mail</w:t>
            </w:r>
            <w:r w:rsidRPr="00BF46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.ru</w:t>
            </w: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4614" w:rsidRPr="00BF4614" w:rsidTr="00EE6115">
        <w:trPr>
          <w:trHeight w:val="562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Официальный сайт Учреждения 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left="2036" w:right="20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https://firdaus.do95.ru/</w:t>
            </w:r>
          </w:p>
        </w:tc>
      </w:tr>
      <w:tr w:rsidR="00BF4614" w:rsidRPr="00BF4614" w:rsidTr="00EE6115">
        <w:trPr>
          <w:trHeight w:val="562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Учредитель Учреждения 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 учреждение «Управление дошкольного образования Урус-Мартановского муниципального района»</w:t>
            </w:r>
          </w:p>
        </w:tc>
      </w:tr>
      <w:tr w:rsidR="00BF4614" w:rsidRPr="00BF4614" w:rsidTr="00EE6115">
        <w:trPr>
          <w:trHeight w:val="562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right="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Режим работы 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14" w:rsidRPr="00BF4614" w:rsidRDefault="00BF4614" w:rsidP="00BF4614">
            <w:pPr>
              <w:ind w:left="781" w:right="69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Понедельник-пятница: с 7.00 до 19.00  Выходные: суббота, воскресенье </w:t>
            </w:r>
          </w:p>
        </w:tc>
      </w:tr>
    </w:tbl>
    <w:p w:rsidR="0037621F" w:rsidRPr="00741BBB" w:rsidRDefault="00FC19AB" w:rsidP="00741BB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сайте ДОУ в полной и актуальной форме размещена информация о ДОУ, и ее деятельности (</w:t>
      </w:r>
      <w:r w:rsidRPr="00FC19AB">
        <w:rPr>
          <w:rFonts w:ascii="Times New Roman" w:hAnsi="Times New Roman" w:cs="Times New Roman"/>
          <w:sz w:val="28"/>
          <w:szCs w:val="28"/>
        </w:rPr>
        <w:t>https://firdaus.do95.ru/.</w:t>
      </w:r>
      <w:r w:rsidR="0037621F" w:rsidRPr="0037621F">
        <w:rPr>
          <w:rFonts w:ascii="Times New Roman" w:hAnsi="Times New Roman" w:cs="Times New Roman"/>
          <w:sz w:val="28"/>
          <w:szCs w:val="28"/>
        </w:rPr>
        <w:t>)</w:t>
      </w:r>
    </w:p>
    <w:p w:rsidR="00FC19AB" w:rsidRDefault="00FC19AB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Размещены сведения о педагогических работниках. 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5387"/>
      </w:tblGrid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C19A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19A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1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1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Должность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1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Образование</w:t>
            </w:r>
          </w:p>
        </w:tc>
      </w:tr>
      <w:tr w:rsidR="00FC19AB" w:rsidRPr="00FC19AB" w:rsidTr="00FC19AB">
        <w:trPr>
          <w:trHeight w:val="6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Нагаева Людмила </w:t>
            </w:r>
            <w:proofErr w:type="spellStart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Ризвановна</w:t>
            </w:r>
            <w:proofErr w:type="spellEnd"/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Старший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szCs w:val="24"/>
              </w:rPr>
              <w:t xml:space="preserve">Высшее </w:t>
            </w:r>
          </w:p>
          <w:p w:rsidR="00FC19AB" w:rsidRPr="00FC19AB" w:rsidRDefault="00FC19AB" w:rsidP="00FC19AB">
            <w:pPr>
              <w:ind w:left="-106"/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ЧГПИ квалификация «Учитель русского языка и литературы» по специальности</w:t>
            </w:r>
          </w:p>
          <w:p w:rsidR="00FC19AB" w:rsidRPr="00FC19AB" w:rsidRDefault="00FC19AB" w:rsidP="00FC19AB">
            <w:pPr>
              <w:ind w:left="-106"/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«Русский язык и литература»</w:t>
            </w:r>
          </w:p>
          <w:p w:rsidR="00FC19AB" w:rsidRPr="00FC19AB" w:rsidRDefault="00FC19AB" w:rsidP="00FC19AB">
            <w:pPr>
              <w:ind w:left="-106"/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ООО «Региональный центр повышения квалификации» в объеме 254 часа по дополнительной профессиональной программе: «Старший воспитатель дошкольного образования»</w:t>
            </w:r>
          </w:p>
          <w:p w:rsidR="00FC19AB" w:rsidRPr="00FC19AB" w:rsidRDefault="00FC19AB" w:rsidP="00FC19AB">
            <w:pPr>
              <w:ind w:left="-106"/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Квалификация «Воспитатель (включая старшего)»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Хусейнов Ахмед Аббасович</w:t>
            </w:r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B" w:rsidRPr="00FC19AB" w:rsidRDefault="00FC19AB" w:rsidP="00FC19AB">
            <w:pPr>
              <w:spacing w:after="200"/>
              <w:jc w:val="both"/>
              <w:rPr>
                <w:rFonts w:ascii="Times New Roman" w:eastAsiaTheme="minorEastAsia" w:hAnsi="Times New Roman" w:cs="Times New Roman"/>
                <w:szCs w:val="24"/>
              </w:rPr>
            </w:pPr>
          </w:p>
          <w:p w:rsidR="00FC19AB" w:rsidRPr="00FC19AB" w:rsidRDefault="00FC19AB" w:rsidP="00FC19A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4"/>
              </w:rPr>
              <w:t>2.ООО «Региональный центр повышения квалификации» в объеме 254 ч. По дополнительной профессиональной программе: «Инструктор по физической культуре»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Аслаханова Малика Адлановна</w:t>
            </w:r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Высшее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ЧГУ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«Филолог. Преподаватель английского языка и литературы»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По специальности «Английский язык»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ООО «Региональный центр повышения квалификации» в объеме 254 часа по дополнительной профессиональной программе: «Воспитатель дошкольного образования»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Аслаханова Хеда </w:t>
            </w:r>
            <w:proofErr w:type="spellStart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Мухадиевна</w:t>
            </w:r>
            <w:proofErr w:type="spellEnd"/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szCs w:val="24"/>
              </w:rPr>
              <w:t>Среднее профессиональное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szCs w:val="24"/>
              </w:rPr>
              <w:t>ЧР Грозненский педагогический колледж «Учитель начальных классов» по специальности «Преподавание в начальных классах»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Зубораева Лариса Дениевна</w:t>
            </w:r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Высшее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proofErr w:type="gramStart"/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ЧГУ  «</w:t>
            </w:r>
            <w:proofErr w:type="gramEnd"/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Ученный агроном» специальность «</w:t>
            </w:r>
            <w:proofErr w:type="spellStart"/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Плодоовощеводство</w:t>
            </w:r>
            <w:proofErr w:type="spellEnd"/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виноградство</w:t>
            </w:r>
            <w:proofErr w:type="spellEnd"/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»</w:t>
            </w:r>
          </w:p>
          <w:p w:rsidR="00FC19AB" w:rsidRPr="00FC19AB" w:rsidRDefault="00FC19AB" w:rsidP="00FC19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Профпереподготовка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9AB">
              <w:rPr>
                <w:rFonts w:ascii="Times New Roman" w:hAnsi="Times New Roman" w:cs="Times New Roman"/>
                <w:sz w:val="24"/>
                <w:szCs w:val="24"/>
              </w:rPr>
              <w:t>ФГБО УВО «Чеченский государственный педагогический университет»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9AB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образование. Квалификация: «Специальный психолог»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Зубайраева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Раиса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Юнусовна</w:t>
            </w:r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ЧГУ квалификация «Филолог. Преподаватель русского языка и литературы» по специальности «Филология»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ООО «Региональный центр повышения квалификации» в объеме 420 часов по дополнительной профессиональной программе: «Воспитатель дошкольного образования»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Квалификация «Воспитатель (включая старшего)»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right="-105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Акаева Марьям Сулимановна</w:t>
            </w:r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 образование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 xml:space="preserve">НОГУ ВО «Институт мировой экономики и информации» г. Москва. Квалификации «Бухгалтер» специальность «Экономика и бухгалтерский учет» 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Профпереподготовка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ЧР Частное учреждение «Образовательная организация дополнительного профессионального образования «Международная академия эксперты и оценки по программе профессиональной переподготовки «Педагога и психолога»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Хадаева Хава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Шахидовна</w:t>
            </w:r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Педагог-психолог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 xml:space="preserve">Высшее 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ЧГУ «Психолого-педагогическое образование»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Юсупова Седа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Магаметселимовна</w:t>
            </w:r>
            <w:proofErr w:type="spellEnd"/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 xml:space="preserve">Высшее 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 xml:space="preserve">ФГБО «Чеченский государственный педагогический </w:t>
            </w:r>
            <w:proofErr w:type="gramStart"/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университет»  квалификация</w:t>
            </w:r>
            <w:proofErr w:type="gramEnd"/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 xml:space="preserve"> Преподаватель дошкольной педагогики и психологии. Учитель Английского языка.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Cs w:val="24"/>
              </w:rPr>
            </w:pPr>
            <w:r w:rsidRPr="00FC19AB">
              <w:rPr>
                <w:rFonts w:ascii="Times New Roman" w:eastAsiaTheme="minorEastAsia" w:hAnsi="Times New Roman" w:cs="Times New Roman"/>
                <w:color w:val="000000"/>
                <w:szCs w:val="24"/>
              </w:rPr>
              <w:t>Специальность «Дошкольная педагогика и психология»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Аткаева Аманта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Абдулазимовна</w:t>
            </w:r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5387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Среднее профессиональное.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Гудермесское</w:t>
            </w:r>
            <w:proofErr w:type="spellEnd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педагогическое училище </w:t>
            </w:r>
            <w:proofErr w:type="spellStart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Минпроса</w:t>
            </w:r>
            <w:proofErr w:type="spellEnd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ЧИАССР 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Квалификация «Преподавание в начальных классах общеобразовательной школы» специальность «Учитель начальных классов» 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Исмаилова </w:t>
            </w:r>
            <w:proofErr w:type="spellStart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Петимат</w:t>
            </w:r>
            <w:proofErr w:type="spellEnd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Умаровна</w:t>
            </w:r>
            <w:proofErr w:type="spellEnd"/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5387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Высшее образование. ЧГУ факультет Биолого-химический. Специальность: учитель биологии.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Профпереподготовка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ООО «Профессиональная академия» в объеме 256 часов по дополнительной профессиональной программе: «Педагогическая деятельность музыкального руководителя в дошкольной образовательной организации». Присвоена квалификация «Музыкальный руководитель»</w:t>
            </w:r>
          </w:p>
        </w:tc>
      </w:tr>
      <w:tr w:rsidR="00FC19AB" w:rsidRPr="00FC19AB" w:rsidTr="00FC19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spacing w:after="49"/>
              <w:ind w:right="-1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C19AB">
              <w:rPr>
                <w:rFonts w:ascii="Calibri" w:eastAsia="Times New Roman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Басханова </w:t>
            </w:r>
            <w:proofErr w:type="spellStart"/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Иман</w:t>
            </w:r>
            <w:proofErr w:type="spellEnd"/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Адлановна</w:t>
            </w:r>
          </w:p>
        </w:tc>
        <w:tc>
          <w:tcPr>
            <w:tcW w:w="1843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5387" w:type="dxa"/>
          </w:tcPr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Среднее профессиональное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ГБПОУ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«Чеченский государственный колледж» ЧР 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г. Грозный «Экономика и бухгалтерский учет» </w:t>
            </w:r>
          </w:p>
          <w:p w:rsidR="00FC19AB" w:rsidRPr="00FC19AB" w:rsidRDefault="00FC19AB" w:rsidP="00FC19A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FC19A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Профпереподготовка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 xml:space="preserve">ООО «Региональный центр повышения квалификации» в объеме 254 часа по дополнительной профессиональной программе: «Воспитатель дошкольного образования» </w:t>
            </w:r>
          </w:p>
          <w:p w:rsidR="00FC19AB" w:rsidRPr="00FC19AB" w:rsidRDefault="00FC19AB" w:rsidP="00FC19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19AB">
              <w:rPr>
                <w:rFonts w:ascii="Times New Roman" w:hAnsi="Times New Roman" w:cs="Times New Roman"/>
                <w:sz w:val="24"/>
                <w:szCs w:val="28"/>
              </w:rPr>
              <w:t>Квалификация «Воспитатель (включая старшего)»</w:t>
            </w:r>
          </w:p>
        </w:tc>
      </w:tr>
    </w:tbl>
    <w:p w:rsidR="00FC19AB" w:rsidRDefault="00FC19AB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21F" w:rsidRPr="0037621F" w:rsidRDefault="00FC19AB" w:rsidP="00FC1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</w:t>
      </w:r>
      <w:r w:rsidR="0037621F" w:rsidRPr="0037621F">
        <w:rPr>
          <w:rFonts w:ascii="Times New Roman" w:hAnsi="Times New Roman" w:cs="Times New Roman"/>
          <w:sz w:val="28"/>
          <w:szCs w:val="28"/>
        </w:rPr>
        <w:t xml:space="preserve">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</w:t>
      </w:r>
      <w:r>
        <w:rPr>
          <w:rFonts w:ascii="Times New Roman" w:hAnsi="Times New Roman" w:cs="Times New Roman"/>
          <w:sz w:val="28"/>
          <w:szCs w:val="28"/>
        </w:rPr>
        <w:t xml:space="preserve">ДОУ. </w:t>
      </w:r>
      <w:r w:rsidR="0037621F" w:rsidRPr="0037621F">
        <w:rPr>
          <w:rFonts w:ascii="Times New Roman" w:hAnsi="Times New Roman" w:cs="Times New Roman"/>
          <w:sz w:val="28"/>
          <w:szCs w:val="28"/>
        </w:rPr>
        <w:t>Доступн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7621F" w:rsidRPr="0037621F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7621F" w:rsidRPr="0037621F">
        <w:rPr>
          <w:rFonts w:ascii="Times New Roman" w:hAnsi="Times New Roman" w:cs="Times New Roman"/>
          <w:sz w:val="28"/>
          <w:szCs w:val="28"/>
        </w:rPr>
        <w:t xml:space="preserve">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. В ДОУ созданы комфортные условия для осуществления образовательной деятельности. </w:t>
      </w:r>
    </w:p>
    <w:p w:rsidR="0037621F" w:rsidRDefault="0037621F" w:rsidP="00FC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AB">
        <w:rPr>
          <w:rFonts w:ascii="Times New Roman" w:hAnsi="Times New Roman" w:cs="Times New Roman"/>
          <w:b/>
          <w:sz w:val="28"/>
          <w:szCs w:val="28"/>
        </w:rPr>
        <w:t>Материально-техническое и информационное обеспечение организации</w:t>
      </w:r>
      <w:r w:rsidR="00FC19AB" w:rsidRPr="00FC19AB">
        <w:rPr>
          <w:rFonts w:ascii="Times New Roman" w:hAnsi="Times New Roman" w:cs="Times New Roman"/>
          <w:b/>
          <w:sz w:val="28"/>
          <w:szCs w:val="28"/>
        </w:rPr>
        <w:t>.</w:t>
      </w:r>
    </w:p>
    <w:p w:rsidR="00FC19AB" w:rsidRPr="00546A0A" w:rsidRDefault="00FC19AB" w:rsidP="00FC19AB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4224"/>
        <w:gridCol w:w="1985"/>
      </w:tblGrid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FC19AB" w:rsidRPr="009D6E62" w:rsidRDefault="00FC19AB" w:rsidP="00EE6115">
            <w:pPr>
              <w:spacing w:after="0" w:line="240" w:lineRule="auto"/>
              <w:ind w:left="-107" w:firstLine="10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FC19AB" w:rsidRPr="009D6E62" w:rsidRDefault="00FC19AB" w:rsidP="00EE6115">
            <w:pPr>
              <w:spacing w:after="0" w:line="240" w:lineRule="auto"/>
              <w:ind w:right="-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Песочницы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Скамейки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кабинет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Стол письменный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Стул детский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шкаф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Кушетка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Ростомер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Весы электронные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Термоконтейнер</w:t>
            </w:r>
            <w:proofErr w:type="spellEnd"/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Лампа бактерицидная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Пищеблок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Плита электрическая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Холодильник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Морозильник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Стол кухонный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Стол разделочный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Стол раздаточный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Табурет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Весы 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Мойки 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C19AB" w:rsidRPr="009D6E62" w:rsidTr="00FC19AB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Кладовая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Шкаф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C19AB" w:rsidRPr="009D6E62" w:rsidTr="00FC19AB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комната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игрушек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Стол детский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Стул детский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Кровати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Умывальная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Раковина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Унитаз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одежды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Компьютеры</w:t>
            </w:r>
          </w:p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C19AB" w:rsidRPr="009D6E62" w:rsidTr="00FC19A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9AB" w:rsidRPr="009D6E62" w:rsidRDefault="00FC19AB" w:rsidP="00EE61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FC19AB" w:rsidRPr="00FC19AB" w:rsidRDefault="00FC19AB" w:rsidP="00FC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1B" w:rsidRPr="00F1231B" w:rsidRDefault="00F1231B" w:rsidP="00F1231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8"/>
          <w:sz w:val="24"/>
          <w:szCs w:val="28"/>
        </w:rPr>
      </w:pPr>
    </w:p>
    <w:p w:rsidR="00F1231B" w:rsidRPr="00F1231B" w:rsidRDefault="00F1231B" w:rsidP="00F1231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8"/>
          <w:sz w:val="24"/>
          <w:szCs w:val="28"/>
        </w:rPr>
      </w:pPr>
      <w:r w:rsidRPr="00F1231B">
        <w:rPr>
          <w:rFonts w:ascii="Times New Roman" w:eastAsia="Calibri" w:hAnsi="Times New Roman" w:cs="Times New Roman"/>
          <w:b/>
          <w:kern w:val="28"/>
          <w:sz w:val="24"/>
          <w:szCs w:val="28"/>
        </w:rPr>
        <w:t>Информация</w:t>
      </w:r>
    </w:p>
    <w:p w:rsidR="00F1231B" w:rsidRPr="00F1231B" w:rsidRDefault="00F1231B" w:rsidP="00F1231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4"/>
          <w:szCs w:val="28"/>
        </w:rPr>
      </w:pPr>
      <w:r w:rsidRPr="00F1231B">
        <w:rPr>
          <w:rFonts w:ascii="Times New Roman" w:eastAsia="Calibri" w:hAnsi="Times New Roman" w:cs="Times New Roman"/>
          <w:b/>
          <w:kern w:val="28"/>
          <w:sz w:val="24"/>
          <w:szCs w:val="28"/>
        </w:rPr>
        <w:t>о создании условий для охраны и укрепления здоровья, организации питания дошкольников</w:t>
      </w:r>
    </w:p>
    <w:p w:rsidR="00F1231B" w:rsidRPr="00F1231B" w:rsidRDefault="00F1231B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реализации задач физического развития дошкольников и их оздоровления в ДОУ создана материально – техническая база: физкультурный зал, медицинский кабинет, оснащенный соответствующим оборудованием, </w:t>
      </w:r>
      <w:proofErr w:type="gramStart"/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которое  отвечает</w:t>
      </w:r>
      <w:proofErr w:type="gramEnd"/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всем требованиям, предъявляемым к данным помещениям. В медицинском </w:t>
      </w:r>
      <w:proofErr w:type="gramStart"/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>кабинете  имеются</w:t>
      </w:r>
      <w:proofErr w:type="gramEnd"/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весы медицинские, ростомер, бактерицидная лампа, тонометр с детской манжетой и др. </w:t>
      </w:r>
    </w:p>
    <w:p w:rsidR="00F1231B" w:rsidRPr="00F1231B" w:rsidRDefault="00F1231B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F123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ДОУ имеется необходимое оборудование для закаливания детей; созданы уголки для самостоятельной двигательной активности детей. </w:t>
      </w:r>
    </w:p>
    <w:p w:rsidR="00F1231B" w:rsidRPr="00F1231B" w:rsidRDefault="00F1231B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Обеспечить воспитание здорового ребенка, помогает планомерная работа в ДОУ, которая строится в следующих направлениях: 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создание условий для физического развития и снижения заболеваемости детей;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 xml:space="preserve">- комплексное решение </w:t>
      </w:r>
      <w:proofErr w:type="spellStart"/>
      <w:r w:rsidRPr="00F1231B">
        <w:rPr>
          <w:rFonts w:ascii="Times New Roman" w:eastAsia="Calibri" w:hAnsi="Times New Roman" w:cs="Times New Roman"/>
          <w:sz w:val="28"/>
          <w:szCs w:val="24"/>
        </w:rPr>
        <w:t>физкультурно</w:t>
      </w:r>
      <w:proofErr w:type="spellEnd"/>
      <w:r w:rsidRPr="00F1231B">
        <w:rPr>
          <w:rFonts w:ascii="Times New Roman" w:eastAsia="Calibri" w:hAnsi="Times New Roman" w:cs="Times New Roman"/>
          <w:sz w:val="28"/>
          <w:szCs w:val="24"/>
        </w:rPr>
        <w:t xml:space="preserve"> – оздоровительных задач в комплексе с медицинским работником;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повышение педагогического мастерства воспитателей;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воспитание здорового ребенка совместными усилиями детского сада и семьи.</w:t>
      </w:r>
    </w:p>
    <w:p w:rsidR="00F1231B" w:rsidRPr="00F1231B" w:rsidRDefault="00F1231B" w:rsidP="00F123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8"/>
          <w:sz w:val="28"/>
          <w:szCs w:val="24"/>
        </w:rPr>
      </w:pPr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>Работа по сохранению и укреплению здоровья дошкольников включает оздоровительный комплекс, обеспечивающий такой уровень здоровья при котором возможно успешное осуществление физической и умственной деятельности. Он состоит из следующих компонентов: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4"/>
        </w:rPr>
      </w:pPr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>- создание рационального устойчивого распорядка дня;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4"/>
        </w:rPr>
      </w:pPr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>- наличие ежедневной достаточной двигательной активности;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4"/>
        </w:rPr>
      </w:pPr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>- систематическое проведение различных видов физкультурных занятий;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4"/>
        </w:rPr>
      </w:pPr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>- обеспечение самостоятельных занятий по интересам детей;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4"/>
        </w:rPr>
      </w:pPr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>- проведение закаливающих процедур;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4"/>
        </w:rPr>
      </w:pPr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>- выработка психоэмоциональной устойчивости ребенка;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4"/>
        </w:rPr>
      </w:pPr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>- рациональное питание.</w:t>
      </w:r>
    </w:p>
    <w:p w:rsidR="00F1231B" w:rsidRPr="00F1231B" w:rsidRDefault="00F1231B" w:rsidP="00A33524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ДОУ систематизирована работа по адаптации детей к ДОУ, которая позволяет постепенно входить ребёнку в детский сад и комфортной его адаптации, формированию у него чувства защищённости и внутренней свободы, доверия к окружающему миру. </w:t>
      </w:r>
    </w:p>
    <w:p w:rsidR="00F1231B" w:rsidRPr="00F1231B" w:rsidRDefault="00F1231B" w:rsidP="00F123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31B">
        <w:rPr>
          <w:rFonts w:ascii="Times New Roman" w:eastAsia="Calibri" w:hAnsi="Times New Roman" w:cs="Times New Roman"/>
          <w:sz w:val="28"/>
          <w:szCs w:val="28"/>
        </w:rPr>
        <w:t xml:space="preserve">Педагогом-психологом проводятся индивидуальные беседы с родителями вновь принятых детей, анкетирование, где выясняются условия жизни, режима, питания, ухода и воспитания ребенка в семье, особенности развития и поведения, определяется прогноз адаптации к ДОУ. На основании бесед и наблюдений за поведением ребенка в группе медицинской сестрой и педагогом-психологом даются рекомендации воспитателям и родителям, индивидуальные для каждого ребенка. Устанавливается щадящий гибкий режим, неполный день пребывания в ДОУ, согласованный с родителями. Результаты адаптационного периода контролируются и анализируются. </w:t>
      </w:r>
    </w:p>
    <w:p w:rsidR="00F1231B" w:rsidRPr="00F1231B" w:rsidRDefault="00F1231B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231B">
        <w:rPr>
          <w:rFonts w:ascii="Times New Roman" w:eastAsia="Calibri" w:hAnsi="Times New Roman" w:cs="Times New Roman"/>
          <w:bCs/>
          <w:kern w:val="28"/>
          <w:sz w:val="28"/>
          <w:szCs w:val="24"/>
        </w:rPr>
        <w:t>Питание детей</w:t>
      </w:r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 xml:space="preserve"> полноценное, сбалансированное, ассортимент соответствует нормам; организовано в соответствии с постановлением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молодежи», имеются технологические карты, двадцатидневное меню, </w:t>
      </w:r>
      <w:proofErr w:type="gramStart"/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>разработанное  и</w:t>
      </w:r>
      <w:proofErr w:type="gramEnd"/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 xml:space="preserve"> утвержденные технологами УО. Доставка качественных продуктов производится своевременно и в нужном объеме, согласно заключенных договор с поставщиками</w:t>
      </w:r>
      <w:r w:rsidRPr="00F1231B">
        <w:rPr>
          <w:rFonts w:ascii="Times New Roman" w:eastAsia="Calibri" w:hAnsi="Times New Roman" w:cs="Times New Roman"/>
          <w:i/>
          <w:iCs/>
          <w:kern w:val="28"/>
          <w:sz w:val="28"/>
          <w:szCs w:val="24"/>
        </w:rPr>
        <w:t>.</w:t>
      </w:r>
      <w:r w:rsidRPr="00F1231B">
        <w:rPr>
          <w:rFonts w:ascii="Times New Roman" w:eastAsia="Calibri" w:hAnsi="Times New Roman" w:cs="Times New Roman"/>
          <w:kern w:val="28"/>
          <w:sz w:val="28"/>
          <w:szCs w:val="24"/>
        </w:rPr>
        <w:t xml:space="preserve"> В меню представляется большое разнообразие блюд. Контроль за организацией питания и питьевого режима детей в группах проводится медицинской сестрой во время посещений групп (ежедневных обходов в разные отрезки времени). Пищевой блок оснащен всем необходимым технологическим оборудованием</w:t>
      </w:r>
      <w:r w:rsidRPr="00F1231B">
        <w:rPr>
          <w:rFonts w:ascii="Times New Roman" w:eastAsia="Times New Roman" w:hAnsi="Times New Roman" w:cs="Times New Roman"/>
          <w:bCs/>
          <w:kern w:val="28"/>
          <w:sz w:val="28"/>
          <w:szCs w:val="24"/>
        </w:rPr>
        <w:t>.</w:t>
      </w:r>
    </w:p>
    <w:p w:rsidR="00F1231B" w:rsidRPr="00F1231B" w:rsidRDefault="00F1231B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4"/>
        </w:rPr>
      </w:pP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целью снижения уровня заболеваемости детей дошкольного возраста в ДОУ проводились ежедневные и плановые </w:t>
      </w:r>
      <w:r w:rsidRPr="00F1231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профилактические мероприятия</w:t>
      </w:r>
      <w:r w:rsidRPr="00F1231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</w:t>
      </w:r>
    </w:p>
    <w:p w:rsidR="00F1231B" w:rsidRPr="00F1231B" w:rsidRDefault="00F1231B" w:rsidP="00F1231B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системное проведение закаливающих мероприятий (воздушные ванны в сочетании с физическими упражнениями; </w:t>
      </w:r>
      <w:proofErr w:type="spellStart"/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>босоногохождение</w:t>
      </w:r>
      <w:proofErr w:type="spellEnd"/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>; хождение по ребристой дорожке, мытьё рук до локтя, комплексы упражнений по профилактике нарушений зрения во время занятий (все педагоги), комплексы по профилактике плоскостопия (все педагоги); комплексы по профилактике нарушений осанки; дыхательная гимнастика; снятие умственной усталости во время занятий (релаксационные паузы, физкультминутки, массаж ушных раковин); прогулки (все педагоги);</w:t>
      </w:r>
    </w:p>
    <w:p w:rsidR="00F1231B" w:rsidRPr="00F1231B" w:rsidRDefault="00F1231B" w:rsidP="00F1231B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>- употребление в пищу лука, чеснока;</w:t>
      </w:r>
    </w:p>
    <w:p w:rsidR="00F1231B" w:rsidRPr="00F1231B" w:rsidRDefault="00F1231B" w:rsidP="00F1231B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проведение «С» - </w:t>
      </w:r>
      <w:proofErr w:type="gramStart"/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>витаминизации  пищи</w:t>
      </w:r>
      <w:proofErr w:type="gramEnd"/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круглый год.</w:t>
      </w:r>
    </w:p>
    <w:p w:rsidR="00F1231B" w:rsidRPr="00F1231B" w:rsidRDefault="00F1231B" w:rsidP="00F1231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F1231B">
        <w:rPr>
          <w:rFonts w:ascii="Times New Roman" w:eastAsia="Calibri" w:hAnsi="Times New Roman" w:cs="Times New Roman"/>
          <w:b/>
          <w:sz w:val="28"/>
          <w:szCs w:val="24"/>
        </w:rPr>
        <w:t>Двигательный режим организован таким образом, что в него вошли разные виды двигательной деятельности: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утренняя гимнастика – ежедневно в зале или на улице (в зависимости от погодных условий);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динамическая пауза – между занятиями;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подвижные игры – ежедневно в зале или на улице, подобраны с учетом уровня двигательной активности детей;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спортивные игры и спортивные упражнения – целенаправленное обучение не реже одного раза в неделю;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индивидуальная работа по развитию движений – ежедневно во время нерегламентированной деятельности;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гимнастика после дневного сна в сочетании с закаливающими процедурами – ежедневно;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 xml:space="preserve">- занятия по физической культуре – 3 раза в неделю, подобраны с учетом уровня двигательной активности детей. На физкультурных занятиях осуществляется индивидуально-дифференцированный подход к детям: при определении нагрузок учитывается уровень физической подготовки и здоровья, половые особенности. 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самостоятельная двигательная деятельность – ежедневно под руководством воспитателей в помещении или на открытом воздухе. Продолжительность зависит от индивидуальных особенностей детей;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«День здоровья» - 1 раз в квартал;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физкультурный досуг – 1 раза в месяц в зале или на улице;</w:t>
      </w:r>
    </w:p>
    <w:p w:rsidR="00F1231B" w:rsidRPr="00F1231B" w:rsidRDefault="00F1231B" w:rsidP="00F12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1231B">
        <w:rPr>
          <w:rFonts w:ascii="Times New Roman" w:eastAsia="Calibri" w:hAnsi="Times New Roman" w:cs="Times New Roman"/>
          <w:sz w:val="28"/>
          <w:szCs w:val="24"/>
        </w:rPr>
        <w:t>- физкультурно-спортивные праздники – 2 раза в год.</w:t>
      </w:r>
    </w:p>
    <w:p w:rsidR="00F1231B" w:rsidRPr="00F1231B" w:rsidRDefault="00F1231B" w:rsidP="00F1231B">
      <w:pPr>
        <w:spacing w:after="0" w:line="240" w:lineRule="auto"/>
        <w:ind w:left="-142" w:firstLine="692"/>
        <w:jc w:val="both"/>
        <w:rPr>
          <w:rFonts w:ascii="Calibri" w:eastAsia="Calibri" w:hAnsi="Calibri" w:cs="Times New Roman"/>
          <w:sz w:val="24"/>
        </w:rPr>
      </w:pPr>
      <w:r w:rsidRPr="00F1231B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В ДОУ созданы все условия необходимые для физического развития дошкольников, а также для приобщения их к здоровому образу жизни. Физкультурный зал </w:t>
      </w: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 необходимым инвентарём. Количество и качество спортивного инвентаря и оборудования помогает обеспечивать высокую моторную плотность физкультурных занятий.</w:t>
      </w:r>
      <w:r w:rsidRPr="00F1231B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Во всех возрастных группах имеются спортивные уголки, с необходимым набором спортивного инвентаря, а </w:t>
      </w:r>
      <w:proofErr w:type="gramStart"/>
      <w:r w:rsidRPr="00F1231B">
        <w:rPr>
          <w:rFonts w:ascii="Times New Roman" w:eastAsia="Times New Roman" w:hAnsi="Times New Roman" w:cs="Calibri"/>
          <w:sz w:val="28"/>
          <w:szCs w:val="24"/>
          <w:lang w:eastAsia="ru-RU"/>
        </w:rPr>
        <w:t>так же</w:t>
      </w:r>
      <w:proofErr w:type="gramEnd"/>
      <w:r w:rsidRPr="00F1231B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 дидактический материал. </w:t>
      </w:r>
    </w:p>
    <w:p w:rsidR="00F1231B" w:rsidRPr="00F1231B" w:rsidRDefault="00F1231B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 учебной нагрузки в течение недели определен в соответствии с постановлением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F1231B" w:rsidRDefault="00F1231B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 организованной образовательной деятельности, её продолжительность соответствуют санитарным требованиям.</w:t>
      </w:r>
    </w:p>
    <w:p w:rsidR="00A33524" w:rsidRDefault="00A33524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3524" w:rsidRDefault="00A33524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3524" w:rsidRDefault="00A33524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3524" w:rsidRPr="00F1231B" w:rsidRDefault="00A33524" w:rsidP="00F1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1231B" w:rsidRPr="00F1231B" w:rsidRDefault="00F1231B" w:rsidP="00F12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Модель организации двигательной активности воспитанников в организованных формах оздоровительно – воспитательной деятельности </w:t>
      </w:r>
    </w:p>
    <w:p w:rsidR="00F1231B" w:rsidRPr="00F1231B" w:rsidRDefault="00F1231B" w:rsidP="00F1231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265"/>
        <w:gridCol w:w="1312"/>
        <w:gridCol w:w="105"/>
        <w:gridCol w:w="2966"/>
      </w:tblGrid>
      <w:tr w:rsidR="00F1231B" w:rsidRPr="00F1231B" w:rsidTr="00EE6115">
        <w:trPr>
          <w:jc w:val="center"/>
        </w:trPr>
        <w:tc>
          <w:tcPr>
            <w:tcW w:w="4139" w:type="dxa"/>
            <w:vMerge w:val="restart"/>
            <w:vAlign w:val="center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5648" w:type="dxa"/>
            <w:gridSpan w:val="4"/>
            <w:vAlign w:val="center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Возрастная группа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  <w:vMerge/>
            <w:vAlign w:val="center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Align w:val="center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417" w:type="dxa"/>
            <w:gridSpan w:val="2"/>
            <w:vAlign w:val="center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966" w:type="dxa"/>
            <w:vAlign w:val="center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  <w:vMerge w:val="restart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5648" w:type="dxa"/>
            <w:gridSpan w:val="4"/>
          </w:tcPr>
          <w:p w:rsidR="00F1231B" w:rsidRPr="00F1231B" w:rsidRDefault="00F1231B" w:rsidP="00F12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Ежедневно в физкультурном зале, в облегчённой одежде - в носках или босиком; в тёплый период при </w:t>
            </w: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ºот +10 на улице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  <w:vMerge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 минут</w:t>
            </w:r>
          </w:p>
        </w:tc>
        <w:tc>
          <w:tcPr>
            <w:tcW w:w="141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 минут</w:t>
            </w:r>
          </w:p>
        </w:tc>
        <w:tc>
          <w:tcPr>
            <w:tcW w:w="2966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 минут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  <w:vMerge w:val="restart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5648" w:type="dxa"/>
            <w:gridSpan w:val="4"/>
          </w:tcPr>
          <w:p w:rsidR="00F1231B" w:rsidRPr="00F1231B" w:rsidRDefault="00F1231B" w:rsidP="00F12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раза в неделю: два в музыкальном (физкультурный) зале, одно на воздухе. В летний период – непосредственно образовательная деятельность по физическому развитию – два - на воздухе, одно – в зале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  <w:vMerge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минут</w:t>
            </w:r>
          </w:p>
        </w:tc>
        <w:tc>
          <w:tcPr>
            <w:tcW w:w="141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минут</w:t>
            </w:r>
          </w:p>
        </w:tc>
        <w:tc>
          <w:tcPr>
            <w:tcW w:w="2966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минут</w:t>
            </w:r>
          </w:p>
        </w:tc>
      </w:tr>
      <w:tr w:rsidR="00F1231B" w:rsidRPr="00F1231B" w:rsidTr="00EE6115">
        <w:trPr>
          <w:trHeight w:val="301"/>
          <w:jc w:val="center"/>
        </w:trPr>
        <w:tc>
          <w:tcPr>
            <w:tcW w:w="4139" w:type="dxa"/>
            <w:vMerge w:val="restart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деятельность</w:t>
            </w:r>
          </w:p>
        </w:tc>
        <w:tc>
          <w:tcPr>
            <w:tcW w:w="5648" w:type="dxa"/>
            <w:gridSpan w:val="4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неделю</w:t>
            </w:r>
          </w:p>
        </w:tc>
      </w:tr>
      <w:tr w:rsidR="00F1231B" w:rsidRPr="00F1231B" w:rsidTr="00EE6115">
        <w:trPr>
          <w:trHeight w:val="277"/>
          <w:jc w:val="center"/>
        </w:trPr>
        <w:tc>
          <w:tcPr>
            <w:tcW w:w="4139" w:type="dxa"/>
            <w:vMerge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141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15-20 мин</w:t>
            </w:r>
          </w:p>
        </w:tc>
        <w:tc>
          <w:tcPr>
            <w:tcW w:w="2966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 мин</w:t>
            </w:r>
          </w:p>
        </w:tc>
      </w:tr>
      <w:tr w:rsidR="00F1231B" w:rsidRPr="00F1231B" w:rsidTr="00EE6115">
        <w:trPr>
          <w:trHeight w:val="267"/>
          <w:jc w:val="center"/>
        </w:trPr>
        <w:tc>
          <w:tcPr>
            <w:tcW w:w="4139" w:type="dxa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Физкультминутка в непосредственно образовательной деятельности</w:t>
            </w:r>
          </w:p>
        </w:tc>
        <w:tc>
          <w:tcPr>
            <w:tcW w:w="5648" w:type="dxa"/>
            <w:gridSpan w:val="4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на непосредственно образовательной деятельности 2-3 мин</w:t>
            </w:r>
          </w:p>
        </w:tc>
      </w:tr>
      <w:tr w:rsidR="00F1231B" w:rsidRPr="00F1231B" w:rsidTr="00EE6115">
        <w:trPr>
          <w:trHeight w:val="267"/>
          <w:jc w:val="center"/>
        </w:trPr>
        <w:tc>
          <w:tcPr>
            <w:tcW w:w="4139" w:type="dxa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Релаксационные паузы</w:t>
            </w:r>
          </w:p>
        </w:tc>
        <w:tc>
          <w:tcPr>
            <w:tcW w:w="5648" w:type="dxa"/>
            <w:gridSpan w:val="4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 мин</w:t>
            </w:r>
          </w:p>
        </w:tc>
      </w:tr>
      <w:tr w:rsidR="00F1231B" w:rsidRPr="00F1231B" w:rsidTr="00EE6115">
        <w:trPr>
          <w:trHeight w:val="740"/>
          <w:jc w:val="center"/>
        </w:trPr>
        <w:tc>
          <w:tcPr>
            <w:tcW w:w="4139" w:type="dxa"/>
            <w:vMerge w:val="restart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Прогулка:</w:t>
            </w:r>
          </w:p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подвижные игры;</w:t>
            </w:r>
          </w:p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спортивные игры и упражнения;</w:t>
            </w:r>
          </w:p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самостоятельная двигательная активность</w:t>
            </w:r>
          </w:p>
        </w:tc>
        <w:tc>
          <w:tcPr>
            <w:tcW w:w="1265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день</w:t>
            </w:r>
          </w:p>
        </w:tc>
        <w:tc>
          <w:tcPr>
            <w:tcW w:w="141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день</w:t>
            </w:r>
          </w:p>
        </w:tc>
        <w:tc>
          <w:tcPr>
            <w:tcW w:w="2966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день</w:t>
            </w:r>
          </w:p>
        </w:tc>
      </w:tr>
      <w:tr w:rsidR="00F1231B" w:rsidRPr="00F1231B" w:rsidTr="00EE6115">
        <w:trPr>
          <w:trHeight w:val="740"/>
          <w:jc w:val="center"/>
        </w:trPr>
        <w:tc>
          <w:tcPr>
            <w:tcW w:w="4139" w:type="dxa"/>
            <w:vMerge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31B" w:rsidRPr="00F1231B" w:rsidRDefault="00F1231B" w:rsidP="00F1231B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ч. 20 мин</w:t>
            </w:r>
          </w:p>
          <w:p w:rsidR="00F1231B" w:rsidRPr="00F1231B" w:rsidRDefault="00F1231B" w:rsidP="00F1231B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</w:t>
            </w:r>
          </w:p>
        </w:tc>
        <w:tc>
          <w:tcPr>
            <w:tcW w:w="141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ч. 40 мин </w:t>
            </w:r>
          </w:p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</w:t>
            </w:r>
          </w:p>
        </w:tc>
        <w:tc>
          <w:tcPr>
            <w:tcW w:w="2966" w:type="dxa"/>
          </w:tcPr>
          <w:p w:rsidR="00F1231B" w:rsidRPr="00F1231B" w:rsidRDefault="00F1231B" w:rsidP="00F1231B">
            <w:pPr>
              <w:tabs>
                <w:tab w:val="left" w:pos="200"/>
                <w:tab w:val="center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ч. 50 мин</w:t>
            </w:r>
          </w:p>
          <w:p w:rsidR="00F1231B" w:rsidRPr="00F1231B" w:rsidRDefault="00F1231B" w:rsidP="00F1231B">
            <w:pPr>
              <w:tabs>
                <w:tab w:val="left" w:pos="200"/>
                <w:tab w:val="center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день</w:t>
            </w:r>
          </w:p>
        </w:tc>
      </w:tr>
      <w:tr w:rsidR="00F1231B" w:rsidRPr="00F1231B" w:rsidTr="00EE6115">
        <w:trPr>
          <w:trHeight w:val="427"/>
          <w:jc w:val="center"/>
        </w:trPr>
        <w:tc>
          <w:tcPr>
            <w:tcW w:w="4139" w:type="dxa"/>
            <w:vMerge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гуляют: </w:t>
            </w: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º ниже -15ºС и скорости ветра более 15 м/с</w:t>
            </w:r>
          </w:p>
        </w:tc>
        <w:tc>
          <w:tcPr>
            <w:tcW w:w="3071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Прогулка не проводится </w:t>
            </w: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 ниже –ниже минус 20ºС скорости ветра более 15 м/с.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  <w:vMerge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8" w:type="dxa"/>
            <w:gridSpan w:val="4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 менее 2 – 4 раз в день по 30 минут</w:t>
            </w:r>
          </w:p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целенаправленно не реже 1 раза в неделю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 после сна:</w:t>
            </w:r>
          </w:p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точечный массаж;</w:t>
            </w:r>
          </w:p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закаливающие процедуры: ходьба по ребристой дорожке, массажным коврикам, соляной дорожке и сухой </w:t>
            </w:r>
          </w:p>
        </w:tc>
        <w:tc>
          <w:tcPr>
            <w:tcW w:w="5648" w:type="dxa"/>
            <w:gridSpan w:val="4"/>
            <w:vAlign w:val="center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 по мере пробуждения 5-7 минут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 по хореографии «Детские забавы»</w:t>
            </w:r>
          </w:p>
        </w:tc>
        <w:tc>
          <w:tcPr>
            <w:tcW w:w="1265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 по 15 минут</w:t>
            </w:r>
          </w:p>
        </w:tc>
        <w:tc>
          <w:tcPr>
            <w:tcW w:w="141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 по 20 минут</w:t>
            </w:r>
          </w:p>
        </w:tc>
        <w:tc>
          <w:tcPr>
            <w:tcW w:w="2966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 по 25 минут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работа по физической культуре</w:t>
            </w:r>
          </w:p>
        </w:tc>
        <w:tc>
          <w:tcPr>
            <w:tcW w:w="1265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 мин</w:t>
            </w:r>
          </w:p>
        </w:tc>
        <w:tc>
          <w:tcPr>
            <w:tcW w:w="141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5-8 мин</w:t>
            </w:r>
          </w:p>
        </w:tc>
        <w:tc>
          <w:tcPr>
            <w:tcW w:w="2966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8-10 мин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  <w:vMerge w:val="restart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Физкультурные досуги</w:t>
            </w:r>
          </w:p>
        </w:tc>
        <w:tc>
          <w:tcPr>
            <w:tcW w:w="5648" w:type="dxa"/>
            <w:gridSpan w:val="4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1 - 2 раза в месяц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  <w:vMerge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10-15 минут</w:t>
            </w:r>
          </w:p>
        </w:tc>
        <w:tc>
          <w:tcPr>
            <w:tcW w:w="141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15-20 минут</w:t>
            </w:r>
          </w:p>
        </w:tc>
        <w:tc>
          <w:tcPr>
            <w:tcW w:w="2966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20-25 минут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  <w:vMerge w:val="restart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Физкультурные праздники</w:t>
            </w:r>
          </w:p>
        </w:tc>
        <w:tc>
          <w:tcPr>
            <w:tcW w:w="5648" w:type="dxa"/>
            <w:gridSpan w:val="4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2 - 4 раза в год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  <w:vMerge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минут</w:t>
            </w:r>
          </w:p>
        </w:tc>
        <w:tc>
          <w:tcPr>
            <w:tcW w:w="2966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минут</w:t>
            </w:r>
          </w:p>
        </w:tc>
      </w:tr>
      <w:tr w:rsidR="00F1231B" w:rsidRPr="00F1231B" w:rsidTr="00EE6115">
        <w:trPr>
          <w:jc w:val="center"/>
        </w:trPr>
        <w:tc>
          <w:tcPr>
            <w:tcW w:w="4139" w:type="dxa"/>
          </w:tcPr>
          <w:p w:rsidR="00F1231B" w:rsidRPr="00F1231B" w:rsidRDefault="00F1231B" w:rsidP="00F1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Недельная двигательная активность</w:t>
            </w:r>
          </w:p>
        </w:tc>
        <w:tc>
          <w:tcPr>
            <w:tcW w:w="1265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1417" w:type="dxa"/>
            <w:gridSpan w:val="2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часов</w:t>
            </w:r>
          </w:p>
        </w:tc>
        <w:tc>
          <w:tcPr>
            <w:tcW w:w="2966" w:type="dxa"/>
          </w:tcPr>
          <w:p w:rsidR="00F1231B" w:rsidRPr="00F1231B" w:rsidRDefault="00F1231B" w:rsidP="00F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часов</w:t>
            </w:r>
          </w:p>
        </w:tc>
      </w:tr>
    </w:tbl>
    <w:p w:rsidR="00F1231B" w:rsidRDefault="00F1231B" w:rsidP="00062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Созданная система оздоровления детей в ДОУ способствует положительному физическому развитию воспитанников. Дети легче адаптируются, а значит, направление работы ДОУ и выработанная система деятельности педагогического коллектива оправдывает свое предназначение, позволяя нашим воспитанникам быть физически, душевно и социально более благополучными при переходе к школьному обучению. </w:t>
      </w:r>
    </w:p>
    <w:p w:rsidR="00E83CAD" w:rsidRPr="00796388" w:rsidRDefault="00E83CAD" w:rsidP="0006290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Условия для индивидуальной работы с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дошкольниками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используются фронтальные, групповые,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индивидуальные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формы организованного обучения.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Индивидуальная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форма организации обучения позволяет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индивидуализировать обучение 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(содержание, методы, средства,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форма предполагает организацию деятельности одного обучающегося с учетом его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индивидуальных особенностей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Индивидуальную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форму организации деятельности обучающегося уместно использовать как при закреплении пройденного материала, совершенствовании умений и навыков, так и при их формировании.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Индивидуальная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форма организации деятельности обучающегося дает возможность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индивидуализировать процесс обучения и воспитания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учитывать особенности обучающегося, формирует опыт самостоятельной познавательной деятельности, потребность и готовность к самообразованию, способствует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 самостоятельности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организованности обучающегося.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Наличие выделенных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кабинетов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проведения консультаций,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индивидуальных занятий Кабинеты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 - психолога,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методический кабинет,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медицинский кабинет,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и доступность необходимого учебного оборудования, учебно-методического и справочного материала </w:t>
      </w:r>
      <w:r w:rsidRPr="007963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(печатного, электронного)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проведения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индивидуальных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групповых занятий и консультаций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нормативно – правовые документы;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методическое оснащение образовательной программы;</w:t>
      </w:r>
    </w:p>
    <w:p w:rsidR="00E83CAD" w:rsidRPr="00796388" w:rsidRDefault="00E83CAD" w:rsidP="00E83C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демонстрационный и дидактический материалы, игры.</w:t>
      </w:r>
    </w:p>
    <w:p w:rsidR="00E83CAD" w:rsidRDefault="00E83CAD" w:rsidP="000629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библиотечный фонд, аудиозаписи, фильмы, презентации, </w:t>
      </w:r>
      <w:r w:rsidRPr="007963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разработки занятий и</w:t>
      </w:r>
      <w:r w:rsidRPr="00796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т. д.</w:t>
      </w:r>
    </w:p>
    <w:p w:rsidR="0037621F" w:rsidRPr="0037621F" w:rsidRDefault="000476A0" w:rsidP="00E83C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имеется н</w:t>
      </w:r>
      <w:r w:rsidR="0037621F" w:rsidRPr="0037621F">
        <w:rPr>
          <w:rFonts w:ascii="Times New Roman" w:hAnsi="Times New Roman" w:cs="Times New Roman"/>
          <w:sz w:val="28"/>
          <w:szCs w:val="28"/>
        </w:rPr>
        <w:t>аличие возможности развития творческих способностей и интересов обучающихся, включая их участие в конкурсах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621F" w:rsidRPr="0037621F">
        <w:rPr>
          <w:rFonts w:ascii="Times New Roman" w:hAnsi="Times New Roman" w:cs="Times New Roman"/>
          <w:sz w:val="28"/>
          <w:szCs w:val="28"/>
        </w:rPr>
        <w:t xml:space="preserve"> выставках, смотрах, физкультурных мероприятиях, спортивных мероприятиях</w:t>
      </w:r>
      <w:r>
        <w:rPr>
          <w:rFonts w:ascii="Times New Roman" w:hAnsi="Times New Roman" w:cs="Times New Roman"/>
          <w:sz w:val="28"/>
          <w:szCs w:val="28"/>
        </w:rPr>
        <w:t>. Имеется возможность</w:t>
      </w:r>
    </w:p>
    <w:p w:rsidR="00062902" w:rsidRPr="0037621F" w:rsidRDefault="0037621F" w:rsidP="0006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21F">
        <w:rPr>
          <w:rFonts w:ascii="Times New Roman" w:hAnsi="Times New Roman" w:cs="Times New Roman"/>
          <w:sz w:val="28"/>
          <w:szCs w:val="28"/>
        </w:rPr>
        <w:t>оказания психолого-педагогической, медицинской и социальной помощи обучающимся</w:t>
      </w:r>
      <w:r w:rsidR="000476A0">
        <w:rPr>
          <w:rFonts w:ascii="Times New Roman" w:hAnsi="Times New Roman" w:cs="Times New Roman"/>
          <w:sz w:val="28"/>
          <w:szCs w:val="28"/>
        </w:rPr>
        <w:t>.</w:t>
      </w:r>
      <w:r w:rsidR="00062902">
        <w:rPr>
          <w:rFonts w:ascii="Times New Roman" w:hAnsi="Times New Roman" w:cs="Times New Roman"/>
          <w:sz w:val="28"/>
          <w:szCs w:val="28"/>
        </w:rPr>
        <w:t xml:space="preserve"> Созданы условия </w:t>
      </w:r>
      <w:r w:rsidRPr="0037621F">
        <w:rPr>
          <w:rFonts w:ascii="Times New Roman" w:hAnsi="Times New Roman" w:cs="Times New Roman"/>
          <w:sz w:val="28"/>
          <w:szCs w:val="28"/>
        </w:rPr>
        <w:t>организации обучения и воспитания обучающихся с ограниченными возможностями здоровья и инвалидов</w:t>
      </w:r>
      <w:r w:rsidR="000629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94B" w:rsidRPr="0037621F" w:rsidRDefault="00E7794B" w:rsidP="0037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794B" w:rsidRPr="0037621F" w:rsidSect="00BF461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632C"/>
    <w:multiLevelType w:val="multilevel"/>
    <w:tmpl w:val="AED2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BC"/>
    <w:rsid w:val="000476A0"/>
    <w:rsid w:val="00062902"/>
    <w:rsid w:val="0037621F"/>
    <w:rsid w:val="00741BBB"/>
    <w:rsid w:val="00A33524"/>
    <w:rsid w:val="00BF4614"/>
    <w:rsid w:val="00C36BBC"/>
    <w:rsid w:val="00E7794B"/>
    <w:rsid w:val="00E83CAD"/>
    <w:rsid w:val="00F1231B"/>
    <w:rsid w:val="00F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8EBE"/>
  <w15:chartTrackingRefBased/>
  <w15:docId w15:val="{E2A87283-0809-40C2-827E-770A0720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614"/>
    <w:rPr>
      <w:color w:val="0563C1" w:themeColor="hyperlink"/>
      <w:u w:val="single"/>
    </w:rPr>
  </w:style>
  <w:style w:type="table" w:customStyle="1" w:styleId="TableGrid">
    <w:name w:val="TableGrid"/>
    <w:rsid w:val="00BF461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FC19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0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6421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051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57103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9289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40527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55786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5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95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423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03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6015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6957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9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74522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0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25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rdaus.do9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8</cp:revision>
  <dcterms:created xsi:type="dcterms:W3CDTF">2021-11-10T16:21:00Z</dcterms:created>
  <dcterms:modified xsi:type="dcterms:W3CDTF">2021-11-10T18:52:00Z</dcterms:modified>
</cp:coreProperties>
</file>