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62E" w:rsidRPr="0060062E" w:rsidRDefault="0060062E" w:rsidP="0060062E">
      <w:pPr>
        <w:pStyle w:val="s15"/>
        <w:shd w:val="clear" w:color="auto" w:fill="FFFFFF"/>
        <w:jc w:val="both"/>
        <w:rPr>
          <w:b/>
          <w:bCs/>
          <w:color w:val="22272F"/>
          <w:sz w:val="28"/>
          <w:szCs w:val="28"/>
        </w:rPr>
      </w:pPr>
      <w:r w:rsidRPr="0060062E">
        <w:rPr>
          <w:rStyle w:val="s10"/>
          <w:b/>
          <w:bCs/>
          <w:color w:val="22272F"/>
          <w:sz w:val="28"/>
          <w:szCs w:val="28"/>
        </w:rPr>
        <w:t>я</w:t>
      </w:r>
      <w:r w:rsidRPr="0060062E">
        <w:rPr>
          <w:rStyle w:val="apple-converted-space"/>
          <w:b/>
          <w:bCs/>
          <w:color w:val="22272F"/>
          <w:sz w:val="28"/>
          <w:szCs w:val="28"/>
        </w:rPr>
        <w:t> </w:t>
      </w:r>
      <w:r w:rsidRPr="0060062E">
        <w:rPr>
          <w:rStyle w:val="highlightsearch"/>
          <w:b/>
          <w:bCs/>
          <w:color w:val="FFFFFF"/>
          <w:sz w:val="28"/>
          <w:szCs w:val="28"/>
          <w:shd w:val="clear" w:color="auto" w:fill="457ECD"/>
        </w:rPr>
        <w:t>57</w:t>
      </w:r>
      <w:r w:rsidRPr="0060062E">
        <w:rPr>
          <w:rStyle w:val="s10"/>
          <w:b/>
          <w:bCs/>
          <w:color w:val="22272F"/>
          <w:sz w:val="28"/>
          <w:szCs w:val="28"/>
        </w:rPr>
        <w:t>.</w:t>
      </w:r>
      <w:r w:rsidRPr="0060062E">
        <w:rPr>
          <w:rStyle w:val="apple-converted-space"/>
          <w:b/>
          <w:bCs/>
          <w:color w:val="22272F"/>
          <w:sz w:val="28"/>
          <w:szCs w:val="28"/>
        </w:rPr>
        <w:t> </w:t>
      </w:r>
      <w:r w:rsidRPr="0060062E">
        <w:rPr>
          <w:b/>
          <w:bCs/>
          <w:color w:val="22272F"/>
          <w:sz w:val="28"/>
          <w:szCs w:val="28"/>
        </w:rPr>
        <w:t>Содержание трудового договора</w:t>
      </w:r>
    </w:p>
    <w:p w:rsidR="0060062E" w:rsidRPr="0060062E" w:rsidRDefault="0060062E" w:rsidP="0060062E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r w:rsidRPr="0060062E">
        <w:rPr>
          <w:color w:val="464C55"/>
          <w:sz w:val="28"/>
          <w:szCs w:val="28"/>
        </w:rPr>
        <w:t>См.</w:t>
      </w:r>
      <w:r w:rsidRPr="0060062E">
        <w:rPr>
          <w:rStyle w:val="apple-converted-space"/>
          <w:color w:val="464C55"/>
          <w:sz w:val="28"/>
          <w:szCs w:val="28"/>
        </w:rPr>
        <w:t> </w:t>
      </w:r>
      <w:hyperlink r:id="rId4" w:anchor="/multilink/12125268/paragraph/1163090089/number/0" w:history="1">
        <w:r w:rsidRPr="0060062E">
          <w:rPr>
            <w:rStyle w:val="a3"/>
            <w:color w:val="551A8B"/>
            <w:sz w:val="28"/>
            <w:szCs w:val="28"/>
          </w:rPr>
          <w:t>Энциклопедии</w:t>
        </w:r>
      </w:hyperlink>
      <w:r w:rsidRPr="0060062E">
        <w:rPr>
          <w:color w:val="464C55"/>
          <w:sz w:val="28"/>
          <w:szCs w:val="28"/>
        </w:rPr>
        <w:t>,</w:t>
      </w:r>
      <w:r w:rsidRPr="0060062E">
        <w:rPr>
          <w:rStyle w:val="apple-converted-space"/>
          <w:color w:val="464C55"/>
          <w:sz w:val="28"/>
          <w:szCs w:val="28"/>
        </w:rPr>
        <w:t> </w:t>
      </w:r>
      <w:hyperlink r:id="rId5" w:anchor="/document/77531815/entry/0" w:history="1">
        <w:r w:rsidRPr="0060062E">
          <w:rPr>
            <w:rStyle w:val="a3"/>
            <w:color w:val="551A8B"/>
            <w:sz w:val="28"/>
            <w:szCs w:val="28"/>
          </w:rPr>
          <w:t>позиции высших судов</w:t>
        </w:r>
      </w:hyperlink>
      <w:r w:rsidRPr="0060062E">
        <w:rPr>
          <w:rStyle w:val="apple-converted-space"/>
          <w:color w:val="464C55"/>
          <w:sz w:val="28"/>
          <w:szCs w:val="28"/>
        </w:rPr>
        <w:t> </w:t>
      </w:r>
      <w:r w:rsidRPr="0060062E">
        <w:rPr>
          <w:color w:val="464C55"/>
          <w:sz w:val="28"/>
          <w:szCs w:val="28"/>
        </w:rPr>
        <w:t>и другие</w:t>
      </w:r>
      <w:r w:rsidRPr="0060062E">
        <w:rPr>
          <w:rStyle w:val="apple-converted-space"/>
          <w:color w:val="464C55"/>
          <w:sz w:val="28"/>
          <w:szCs w:val="28"/>
        </w:rPr>
        <w:t> </w:t>
      </w:r>
      <w:hyperlink r:id="rId6" w:anchor="/multilink/12125268/paragraph/1163090089/number/2" w:history="1">
        <w:r w:rsidRPr="0060062E">
          <w:rPr>
            <w:rStyle w:val="a3"/>
            <w:color w:val="551A8B"/>
            <w:sz w:val="28"/>
            <w:szCs w:val="28"/>
          </w:rPr>
          <w:t>комментарии</w:t>
        </w:r>
      </w:hyperlink>
      <w:r w:rsidRPr="0060062E">
        <w:rPr>
          <w:rStyle w:val="apple-converted-space"/>
          <w:color w:val="464C55"/>
          <w:sz w:val="28"/>
          <w:szCs w:val="28"/>
        </w:rPr>
        <w:t> </w:t>
      </w:r>
      <w:r w:rsidRPr="0060062E">
        <w:rPr>
          <w:color w:val="464C55"/>
          <w:sz w:val="28"/>
          <w:szCs w:val="28"/>
        </w:rPr>
        <w:t>к статье 57 ТК РФ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В трудовом договоре указываются: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фамилия, имя, отчество работника и наименование работодателя (фамилия, имя, отчество работодателя - физического лица), заключивших трудовой договор;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сведения о документах, удостоверяющих личность работника и работодателя - физического лица;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идентификационный номер налогоплательщика (для работодателей, за исключением работодателей - физических лиц, не являющихся индивидуальными предпринимателями);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сведения о представителе работодателя, подписавшем трудовой договор, и основание, в силу которого он наделен соответствующими полномочиями;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место и дата заключения трудового договора.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Обязательными для включения в трудовой договор являются следующие условия: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hyperlink r:id="rId7" w:anchor="/document/70599156/entry/8" w:history="1">
        <w:r w:rsidRPr="0060062E">
          <w:rPr>
            <w:rStyle w:val="a3"/>
            <w:color w:val="551A8B"/>
            <w:sz w:val="28"/>
            <w:szCs w:val="28"/>
          </w:rPr>
          <w:t>место работы</w:t>
        </w:r>
      </w:hyperlink>
      <w:r w:rsidRPr="0060062E">
        <w:rPr>
          <w:color w:val="22272F"/>
          <w:sz w:val="28"/>
          <w:szCs w:val="28"/>
        </w:rPr>
        <w:t>, а в случае, когда работник принимается для работы в филиале, представительстве или ином обособленном структурном подразделении организации, расположенном в другой местности, - место работы с указанием обособленного структурного подразделения и его местонахождения;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  <w:highlight w:val="yellow"/>
        </w:rPr>
        <w:t>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работы).</w:t>
      </w:r>
      <w:r w:rsidRPr="0060062E">
        <w:rPr>
          <w:color w:val="22272F"/>
          <w:sz w:val="28"/>
          <w:szCs w:val="28"/>
        </w:rPr>
        <w:t xml:space="preserve"> Есл</w:t>
      </w:r>
      <w:bookmarkStart w:id="0" w:name="_GoBack"/>
      <w:bookmarkEnd w:id="0"/>
      <w:r w:rsidRPr="0060062E">
        <w:rPr>
          <w:color w:val="22272F"/>
          <w:sz w:val="28"/>
          <w:szCs w:val="28"/>
        </w:rPr>
        <w:t>и в соответствии с настоящим Кодексом, иными федеральными законами с выполнением работ по определенным должностям, профессиям, специальностям связано предоставление компенсаций и льгот либо наличие ограничений, то наименование этих должностей, профессий или специальностей и квалификационные требования к ним должны соответствовать наименованиям и требованиям, указанным в</w:t>
      </w:r>
      <w:r w:rsidRPr="0060062E">
        <w:rPr>
          <w:rStyle w:val="apple-converted-space"/>
          <w:color w:val="22272F"/>
          <w:sz w:val="28"/>
          <w:szCs w:val="28"/>
        </w:rPr>
        <w:t> </w:t>
      </w:r>
      <w:hyperlink r:id="rId8" w:anchor="/multilink/12125268/paragraph/12311267/number/0" w:history="1">
        <w:r w:rsidRPr="0060062E">
          <w:rPr>
            <w:rStyle w:val="a3"/>
            <w:color w:val="551A8B"/>
            <w:sz w:val="28"/>
            <w:szCs w:val="28"/>
          </w:rPr>
          <w:t>квалификационных справочниках</w:t>
        </w:r>
      </w:hyperlink>
      <w:r w:rsidRPr="0060062E">
        <w:rPr>
          <w:color w:val="22272F"/>
          <w:sz w:val="28"/>
          <w:szCs w:val="28"/>
        </w:rPr>
        <w:t>, утверждаемых в</w:t>
      </w:r>
      <w:r w:rsidRPr="0060062E">
        <w:rPr>
          <w:rStyle w:val="apple-converted-space"/>
          <w:color w:val="22272F"/>
          <w:sz w:val="28"/>
          <w:szCs w:val="28"/>
        </w:rPr>
        <w:t> </w:t>
      </w:r>
      <w:hyperlink r:id="rId9" w:anchor="/document/185198/entry/0" w:history="1">
        <w:r w:rsidRPr="0060062E">
          <w:rPr>
            <w:rStyle w:val="a3"/>
            <w:color w:val="551A8B"/>
            <w:sz w:val="28"/>
            <w:szCs w:val="28"/>
          </w:rPr>
          <w:t>порядке</w:t>
        </w:r>
      </w:hyperlink>
      <w:r w:rsidRPr="0060062E">
        <w:rPr>
          <w:color w:val="22272F"/>
          <w:sz w:val="28"/>
          <w:szCs w:val="28"/>
        </w:rPr>
        <w:t>, устанавливаемом Правительством Российской Федерации, или соответствующим положениям</w:t>
      </w:r>
      <w:r w:rsidRPr="0060062E">
        <w:rPr>
          <w:rStyle w:val="apple-converted-space"/>
          <w:color w:val="22272F"/>
          <w:sz w:val="28"/>
          <w:szCs w:val="28"/>
        </w:rPr>
        <w:t> </w:t>
      </w:r>
      <w:hyperlink r:id="rId10" w:anchor="/document/57746200/entry/0" w:history="1">
        <w:r w:rsidRPr="0060062E">
          <w:rPr>
            <w:rStyle w:val="a3"/>
            <w:color w:val="551A8B"/>
            <w:sz w:val="28"/>
            <w:szCs w:val="28"/>
          </w:rPr>
          <w:t>профессиональных стандартов</w:t>
        </w:r>
      </w:hyperlink>
      <w:r w:rsidRPr="0060062E">
        <w:rPr>
          <w:color w:val="22272F"/>
          <w:sz w:val="28"/>
          <w:szCs w:val="28"/>
        </w:rPr>
        <w:t>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 xml:space="preserve">дата начала работы, а в случае, когда заключается срочный трудовой договор, - также срок его действия и обстоятельства (причины), послужившие </w:t>
      </w:r>
      <w:r w:rsidRPr="0060062E">
        <w:rPr>
          <w:color w:val="22272F"/>
          <w:sz w:val="28"/>
          <w:szCs w:val="28"/>
        </w:rPr>
        <w:lastRenderedPageBreak/>
        <w:t>основанием для заключения срочного трудового договора в соответствии с настоящим</w:t>
      </w:r>
      <w:r w:rsidRPr="0060062E">
        <w:rPr>
          <w:rStyle w:val="apple-converted-space"/>
          <w:color w:val="22272F"/>
          <w:sz w:val="28"/>
          <w:szCs w:val="28"/>
        </w:rPr>
        <w:t> </w:t>
      </w:r>
      <w:hyperlink r:id="rId11" w:anchor="/document/12125268/entry/59" w:history="1">
        <w:r w:rsidRPr="0060062E">
          <w:rPr>
            <w:rStyle w:val="a3"/>
            <w:color w:val="551A8B"/>
            <w:sz w:val="28"/>
            <w:szCs w:val="28"/>
          </w:rPr>
          <w:t>Кодексом</w:t>
        </w:r>
      </w:hyperlink>
      <w:r w:rsidRPr="0060062E">
        <w:rPr>
          <w:rStyle w:val="apple-converted-space"/>
          <w:color w:val="22272F"/>
          <w:sz w:val="28"/>
          <w:szCs w:val="28"/>
        </w:rPr>
        <w:t> </w:t>
      </w:r>
      <w:r w:rsidRPr="0060062E">
        <w:rPr>
          <w:color w:val="22272F"/>
          <w:sz w:val="28"/>
          <w:szCs w:val="28"/>
        </w:rPr>
        <w:t>или иным</w:t>
      </w:r>
      <w:r w:rsidRPr="0060062E">
        <w:rPr>
          <w:rStyle w:val="apple-converted-space"/>
          <w:color w:val="22272F"/>
          <w:sz w:val="28"/>
          <w:szCs w:val="28"/>
        </w:rPr>
        <w:t> </w:t>
      </w:r>
      <w:hyperlink r:id="rId12" w:anchor="/multilink/12125268/paragraph/4363/number/1" w:history="1">
        <w:r w:rsidRPr="0060062E">
          <w:rPr>
            <w:rStyle w:val="a3"/>
            <w:color w:val="551A8B"/>
            <w:sz w:val="28"/>
            <w:szCs w:val="28"/>
          </w:rPr>
          <w:t>федеральным законом</w:t>
        </w:r>
      </w:hyperlink>
      <w:r w:rsidRPr="0060062E">
        <w:rPr>
          <w:color w:val="22272F"/>
          <w:sz w:val="28"/>
          <w:szCs w:val="28"/>
        </w:rPr>
        <w:t>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условия оплаты труда (в том числе размер тарифной ставки или оклада (должностного оклада) работника, доплаты, надбавки и поощрительные выплаты);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режим рабочего времени и времени отдыха (если для данного работника он отличается от общих правил, действующих у данного работодателя);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гарантии и компенсации за работу с вредными и (или) опасными условиями труда, если работник принимается на работу в соответствующих условиях, с указанием характеристик условий труда на рабочем месте;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условия, определяющие в необходимых случаях характер работы (подвижной, разъездной, в пути, другой характер работы);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условия труда на рабочем месте;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 xml:space="preserve">условие об обязательном социальном страховании работника в соответствии с настоящим Кодексом и </w:t>
      </w:r>
      <w:proofErr w:type="spellStart"/>
      <w:r w:rsidRPr="0060062E">
        <w:rPr>
          <w:color w:val="22272F"/>
          <w:sz w:val="28"/>
          <w:szCs w:val="28"/>
        </w:rPr>
        <w:t>иными</w:t>
      </w:r>
      <w:hyperlink r:id="rId13" w:anchor="/multilink/12125268/paragraph/4368/number/0" w:history="1">
        <w:r w:rsidRPr="0060062E">
          <w:rPr>
            <w:rStyle w:val="a3"/>
            <w:color w:val="551A8B"/>
            <w:sz w:val="28"/>
            <w:szCs w:val="28"/>
          </w:rPr>
          <w:t>федеральными</w:t>
        </w:r>
        <w:proofErr w:type="spellEnd"/>
        <w:r w:rsidRPr="0060062E">
          <w:rPr>
            <w:rStyle w:val="a3"/>
            <w:color w:val="551A8B"/>
            <w:sz w:val="28"/>
            <w:szCs w:val="28"/>
          </w:rPr>
          <w:t xml:space="preserve"> законами</w:t>
        </w:r>
      </w:hyperlink>
      <w:r w:rsidRPr="0060062E">
        <w:rPr>
          <w:color w:val="22272F"/>
          <w:sz w:val="28"/>
          <w:szCs w:val="28"/>
        </w:rPr>
        <w:t>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hyperlink r:id="rId14" w:anchor="/multilink/12125268/paragraph/4369/number/0" w:history="1">
        <w:r w:rsidRPr="0060062E">
          <w:rPr>
            <w:rStyle w:val="a3"/>
            <w:color w:val="551A8B"/>
            <w:sz w:val="28"/>
            <w:szCs w:val="28"/>
          </w:rPr>
          <w:t>другие условия</w:t>
        </w:r>
      </w:hyperlink>
      <w:r w:rsidRPr="0060062E">
        <w:rPr>
          <w:rStyle w:val="apple-converted-space"/>
          <w:color w:val="22272F"/>
          <w:sz w:val="28"/>
          <w:szCs w:val="28"/>
        </w:rPr>
        <w:t> </w:t>
      </w:r>
      <w:r w:rsidRPr="0060062E">
        <w:rPr>
          <w:color w:val="22272F"/>
          <w:sz w:val="28"/>
          <w:szCs w:val="28"/>
        </w:rPr>
        <w:t>в случаях, предусмотренных трудовым законодательством и иными нормативными правовыми актами, содержащими нормы трудового права.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Если при заключении трудового договора в него не были включены какие-либо сведения и (или) условия из числа предусмотренных</w:t>
      </w:r>
      <w:r w:rsidRPr="0060062E">
        <w:rPr>
          <w:rStyle w:val="apple-converted-space"/>
          <w:color w:val="22272F"/>
          <w:sz w:val="28"/>
          <w:szCs w:val="28"/>
        </w:rPr>
        <w:t> </w:t>
      </w:r>
      <w:hyperlink r:id="rId15" w:anchor="/document/12125268/entry/57" w:history="1">
        <w:r w:rsidRPr="0060062E">
          <w:rPr>
            <w:rStyle w:val="a3"/>
            <w:color w:val="551A8B"/>
            <w:sz w:val="28"/>
            <w:szCs w:val="28"/>
          </w:rPr>
          <w:t>частями первой</w:t>
        </w:r>
      </w:hyperlink>
      <w:r w:rsidRPr="0060062E">
        <w:rPr>
          <w:rStyle w:val="apple-converted-space"/>
          <w:color w:val="22272F"/>
          <w:sz w:val="28"/>
          <w:szCs w:val="28"/>
        </w:rPr>
        <w:t> </w:t>
      </w:r>
      <w:r w:rsidRPr="0060062E">
        <w:rPr>
          <w:color w:val="22272F"/>
          <w:sz w:val="28"/>
          <w:szCs w:val="28"/>
        </w:rPr>
        <w:t>и</w:t>
      </w:r>
      <w:r w:rsidRPr="0060062E">
        <w:rPr>
          <w:rStyle w:val="apple-converted-space"/>
          <w:color w:val="22272F"/>
          <w:sz w:val="28"/>
          <w:szCs w:val="28"/>
        </w:rPr>
        <w:t> </w:t>
      </w:r>
      <w:hyperlink r:id="rId16" w:anchor="/document/12125268/entry/5702" w:history="1">
        <w:r w:rsidRPr="0060062E">
          <w:rPr>
            <w:rStyle w:val="a3"/>
            <w:color w:val="551A8B"/>
            <w:sz w:val="28"/>
            <w:szCs w:val="28"/>
          </w:rPr>
          <w:t>второй</w:t>
        </w:r>
      </w:hyperlink>
      <w:r w:rsidRPr="0060062E">
        <w:rPr>
          <w:rStyle w:val="apple-converted-space"/>
          <w:color w:val="22272F"/>
          <w:sz w:val="28"/>
          <w:szCs w:val="28"/>
        </w:rPr>
        <w:t> </w:t>
      </w:r>
      <w:r w:rsidRPr="0060062E">
        <w:rPr>
          <w:color w:val="22272F"/>
          <w:sz w:val="28"/>
          <w:szCs w:val="28"/>
        </w:rPr>
        <w:t>настоящей статьи, то это не является основанием для признания трудового договора незаключенным или его расторжения. Трудовой договор должен быть дополнен недостающими сведениями и (или) условиями. При этом недостающие сведения вносятся непосредственно в текст трудового договора, а недостающие условия определяются приложением к трудовому договору либо отдельным соглашением сторон, заключаемым в письменной форме, которые являются неотъемлемой частью трудового договора.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В трудовом договоре могут предусматриваться дополнительные условия, не ухудшающие положение работника по сравнению с установленным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в частности: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об уточнении места работы (с указанием структурного подразделения и его местонахождения) и (или) о рабочем месте;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lastRenderedPageBreak/>
        <w:t>об испытании;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о неразглашении охраняемой законом</w:t>
      </w:r>
      <w:r w:rsidRPr="0060062E">
        <w:rPr>
          <w:rStyle w:val="apple-converted-space"/>
          <w:color w:val="22272F"/>
          <w:sz w:val="28"/>
          <w:szCs w:val="28"/>
        </w:rPr>
        <w:t> </w:t>
      </w:r>
      <w:hyperlink r:id="rId17" w:anchor="/document/57413333/entry/0" w:history="1">
        <w:r w:rsidRPr="0060062E">
          <w:rPr>
            <w:rStyle w:val="a3"/>
            <w:color w:val="551A8B"/>
            <w:sz w:val="28"/>
            <w:szCs w:val="28"/>
          </w:rPr>
          <w:t>тайны</w:t>
        </w:r>
      </w:hyperlink>
      <w:r w:rsidRPr="0060062E">
        <w:rPr>
          <w:rStyle w:val="apple-converted-space"/>
          <w:color w:val="22272F"/>
          <w:sz w:val="28"/>
          <w:szCs w:val="28"/>
        </w:rPr>
        <w:t> </w:t>
      </w:r>
      <w:r w:rsidRPr="0060062E">
        <w:rPr>
          <w:color w:val="22272F"/>
          <w:sz w:val="28"/>
          <w:szCs w:val="28"/>
        </w:rPr>
        <w:t>(государственной, служебной, коммерческой и иной);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об обязанности работника отработать после обучения не менее установленного договором срока, если обучение проводилось за счет средств работодателя;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о видах и об условиях дополнительного страхования работника;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об улучшении социально-бытовых условий работника и членов его семьи;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об уточнении применительно к условиям работы данного работника прав и обязанностей работника и работодателя, установленных трудовым законодательством и иными нормативными правовыми актами, содержащими нормы трудового права;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о дополнительном негосударственном пенсионном обеспечении работника.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 xml:space="preserve">По соглашению сторон в трудовой договор могут также включаться права и обязанности работника и работодателя, установленные трудовым законодательством и иными нормативными правовыми актами, содержащими нормы трудового права, локальными нормативными актами, а также права и обязанности работника и работодателя, вытекающие из условий коллективного договора, соглашений. </w:t>
      </w:r>
      <w:proofErr w:type="spellStart"/>
      <w:r w:rsidRPr="0060062E">
        <w:rPr>
          <w:color w:val="22272F"/>
          <w:sz w:val="28"/>
          <w:szCs w:val="28"/>
        </w:rPr>
        <w:t>Невключение</w:t>
      </w:r>
      <w:proofErr w:type="spellEnd"/>
      <w:r w:rsidRPr="0060062E">
        <w:rPr>
          <w:color w:val="22272F"/>
          <w:sz w:val="28"/>
          <w:szCs w:val="28"/>
        </w:rPr>
        <w:t xml:space="preserve"> в трудовой договор каких-либо из указанных прав и (или) обязанностей работника и работодателя не может рассматриваться как отказ от реализации этих прав или исполнения этих обязанностей.</w:t>
      </w:r>
    </w:p>
    <w:p w:rsidR="0060062E" w:rsidRPr="0060062E" w:rsidRDefault="0060062E" w:rsidP="0060062E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hyperlink r:id="rId18" w:anchor="/document/12148079/entry/156" w:history="1">
        <w:r w:rsidRPr="0060062E">
          <w:rPr>
            <w:rStyle w:val="a3"/>
            <w:color w:val="551A8B"/>
            <w:sz w:val="28"/>
            <w:szCs w:val="28"/>
          </w:rPr>
          <w:t>Федеральным законом</w:t>
        </w:r>
      </w:hyperlink>
      <w:r w:rsidRPr="0060062E">
        <w:rPr>
          <w:rStyle w:val="apple-converted-space"/>
          <w:color w:val="464C55"/>
          <w:sz w:val="28"/>
          <w:szCs w:val="28"/>
        </w:rPr>
        <w:t> </w:t>
      </w:r>
      <w:r w:rsidRPr="0060062E">
        <w:rPr>
          <w:color w:val="464C55"/>
          <w:sz w:val="28"/>
          <w:szCs w:val="28"/>
        </w:rPr>
        <w:t>от 30 июня 2006 г. N 90-ФЗ в статью 58 настоящего Кодекса внесены изменения,</w:t>
      </w:r>
      <w:r w:rsidRPr="0060062E">
        <w:rPr>
          <w:rStyle w:val="apple-converted-space"/>
          <w:color w:val="464C55"/>
          <w:sz w:val="28"/>
          <w:szCs w:val="28"/>
        </w:rPr>
        <w:t> </w:t>
      </w:r>
      <w:hyperlink r:id="rId19" w:anchor="/document/12148079/entry/3" w:history="1">
        <w:r w:rsidRPr="0060062E">
          <w:rPr>
            <w:rStyle w:val="a3"/>
            <w:color w:val="551A8B"/>
            <w:sz w:val="28"/>
            <w:szCs w:val="28"/>
          </w:rPr>
          <w:t>вступающие в силу</w:t>
        </w:r>
      </w:hyperlink>
      <w:r w:rsidRPr="0060062E">
        <w:rPr>
          <w:rStyle w:val="apple-converted-space"/>
          <w:color w:val="464C55"/>
          <w:sz w:val="28"/>
          <w:szCs w:val="28"/>
        </w:rPr>
        <w:t> </w:t>
      </w:r>
      <w:r w:rsidRPr="0060062E">
        <w:rPr>
          <w:color w:val="464C55"/>
          <w:sz w:val="28"/>
          <w:szCs w:val="28"/>
        </w:rPr>
        <w:t>по истечении 90 дней после дня</w:t>
      </w:r>
      <w:r w:rsidRPr="0060062E">
        <w:rPr>
          <w:rStyle w:val="apple-converted-space"/>
          <w:color w:val="464C55"/>
          <w:sz w:val="28"/>
          <w:szCs w:val="28"/>
        </w:rPr>
        <w:t> </w:t>
      </w:r>
      <w:hyperlink r:id="rId20" w:anchor="/document/12248079/entry/0" w:history="1">
        <w:r w:rsidRPr="0060062E">
          <w:rPr>
            <w:rStyle w:val="a3"/>
            <w:color w:val="551A8B"/>
            <w:sz w:val="28"/>
            <w:szCs w:val="28"/>
          </w:rPr>
          <w:t>официального опубликования</w:t>
        </w:r>
      </w:hyperlink>
      <w:r w:rsidRPr="0060062E">
        <w:rPr>
          <w:rStyle w:val="apple-converted-space"/>
          <w:color w:val="464C55"/>
          <w:sz w:val="28"/>
          <w:szCs w:val="28"/>
        </w:rPr>
        <w:t> </w:t>
      </w:r>
      <w:r w:rsidRPr="0060062E">
        <w:rPr>
          <w:color w:val="464C55"/>
          <w:sz w:val="28"/>
          <w:szCs w:val="28"/>
        </w:rPr>
        <w:t>названного Федерального закона</w:t>
      </w:r>
    </w:p>
    <w:p w:rsidR="0060062E" w:rsidRPr="0060062E" w:rsidRDefault="0060062E" w:rsidP="0060062E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hyperlink r:id="rId21" w:anchor="/document/5218620/entry/58" w:history="1">
        <w:r w:rsidRPr="0060062E">
          <w:rPr>
            <w:rStyle w:val="a3"/>
            <w:color w:val="551A8B"/>
            <w:sz w:val="28"/>
            <w:szCs w:val="28"/>
          </w:rPr>
          <w:t>См. текст статьи в предыдущей редакции</w:t>
        </w:r>
      </w:hyperlink>
    </w:p>
    <w:p w:rsidR="007F4E42" w:rsidRPr="0060062E" w:rsidRDefault="007F4E42">
      <w:pPr>
        <w:rPr>
          <w:sz w:val="28"/>
          <w:szCs w:val="28"/>
        </w:rPr>
      </w:pPr>
    </w:p>
    <w:sectPr w:rsidR="007F4E42" w:rsidRPr="0060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41"/>
    <w:rsid w:val="0060062E"/>
    <w:rsid w:val="007F4E42"/>
    <w:rsid w:val="00BA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61814-252C-4EE3-ADE7-DD75F1A8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60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0062E"/>
  </w:style>
  <w:style w:type="character" w:customStyle="1" w:styleId="apple-converted-space">
    <w:name w:val="apple-converted-space"/>
    <w:basedOn w:val="a0"/>
    <w:rsid w:val="0060062E"/>
  </w:style>
  <w:style w:type="character" w:customStyle="1" w:styleId="highlightsearch">
    <w:name w:val="highlightsearch"/>
    <w:basedOn w:val="a0"/>
    <w:rsid w:val="0060062E"/>
  </w:style>
  <w:style w:type="paragraph" w:customStyle="1" w:styleId="s9">
    <w:name w:val="s_9"/>
    <w:basedOn w:val="a"/>
    <w:rsid w:val="0060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062E"/>
    <w:rPr>
      <w:color w:val="0000FF"/>
      <w:u w:val="single"/>
    </w:rPr>
  </w:style>
  <w:style w:type="paragraph" w:customStyle="1" w:styleId="s1">
    <w:name w:val="s_1"/>
    <w:basedOn w:val="a"/>
    <w:rsid w:val="0060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60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4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23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1026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2019-12-20T08:04:00Z</dcterms:created>
  <dcterms:modified xsi:type="dcterms:W3CDTF">2019-12-20T08:11:00Z</dcterms:modified>
</cp:coreProperties>
</file>