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>Стипендии и иные меры материальной поддержки,  общежития,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bookmarkStart w:id="0" w:name="_GoBack"/>
      <w:bookmarkEnd w:id="0"/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й сад №1"Фирдаус" с. Алхазурово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Урус-Мартановского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sectPr w:rsidR="007829E3" w:rsidRPr="00C13A8F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A0A6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10</cp:revision>
  <dcterms:created xsi:type="dcterms:W3CDTF">2019-10-06T08:09:00Z</dcterms:created>
  <dcterms:modified xsi:type="dcterms:W3CDTF">2019-10-07T13:13:00Z</dcterms:modified>
</cp:coreProperties>
</file>