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A6E" w:rsidRPr="003A39EF" w:rsidRDefault="00FA4A6E" w:rsidP="00FA4A6E">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 xml:space="preserve">МУНИЦИПАЛЬНОЕ УЧРЕЖДЕНИЕ </w:t>
      </w:r>
    </w:p>
    <w:p w:rsidR="00FA4A6E" w:rsidRPr="003A39EF" w:rsidRDefault="00FA4A6E" w:rsidP="00FA4A6E">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 xml:space="preserve">«УПРАВЛЕНИЕ ДОШКОЛЬНОГО ОБРАЗОВАНИЯ </w:t>
      </w:r>
    </w:p>
    <w:p w:rsidR="00FA4A6E" w:rsidRPr="003A39EF" w:rsidRDefault="00FA4A6E" w:rsidP="00FA4A6E">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FA4A6E" w:rsidRPr="003A39EF" w:rsidRDefault="00FA4A6E" w:rsidP="00FA4A6E">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Муниципальное бюджетное дошкольное образовательное учреждение</w:t>
      </w:r>
    </w:p>
    <w:p w:rsidR="00FA4A6E" w:rsidRPr="003A39EF" w:rsidRDefault="00FA4A6E" w:rsidP="00FA4A6E">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w:t>
      </w:r>
      <w:r w:rsidRPr="003A39EF">
        <w:rPr>
          <w:rFonts w:ascii="Times New Roman" w:hAnsi="Times New Roman"/>
          <w:sz w:val="28"/>
          <w:szCs w:val="28"/>
          <w:lang w:eastAsia="ru-RU"/>
        </w:rPr>
        <w:t>Детский сад №1 «Фирдаус» с. Алхазурово</w:t>
      </w:r>
    </w:p>
    <w:p w:rsidR="00FA4A6E" w:rsidRPr="003A39EF" w:rsidRDefault="00FA4A6E" w:rsidP="00FA4A6E">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FA4A6E" w:rsidRPr="003A39EF" w:rsidRDefault="00FA4A6E" w:rsidP="00FA4A6E">
      <w:pPr>
        <w:spacing w:after="0" w:line="240" w:lineRule="auto"/>
        <w:ind w:right="-285"/>
        <w:rPr>
          <w:rFonts w:ascii="Times New Roman" w:hAnsi="Times New Roman"/>
          <w:sz w:val="28"/>
          <w:szCs w:val="28"/>
          <w:lang w:eastAsia="ru-RU"/>
        </w:rPr>
      </w:pPr>
      <w:r w:rsidRPr="003A39EF">
        <w:rPr>
          <w:rFonts w:ascii="Times New Roman" w:hAnsi="Times New Roman"/>
          <w:sz w:val="28"/>
          <w:szCs w:val="28"/>
          <w:lang w:eastAsia="ru-RU"/>
        </w:rPr>
        <w:t xml:space="preserve">                     (МБДОУ «Детский сад № 1 «Фирдаус» с. Алхазурово»)</w:t>
      </w: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FA4A6E" w:rsidRDefault="00FA4A6E" w:rsidP="002E3604">
      <w:pPr>
        <w:spacing w:after="0" w:line="240" w:lineRule="auto"/>
        <w:jc w:val="both"/>
        <w:rPr>
          <w:rFonts w:ascii="Times New Roman" w:eastAsia="Times New Roman" w:hAnsi="Times New Roman" w:cs="Times New Roman"/>
          <w:b/>
          <w:sz w:val="28"/>
          <w:szCs w:val="28"/>
          <w:lang w:eastAsia="ru-RU"/>
        </w:rPr>
      </w:pPr>
    </w:p>
    <w:p w:rsidR="000214A4" w:rsidRPr="000214A4" w:rsidRDefault="000214A4" w:rsidP="002E3604">
      <w:pPr>
        <w:spacing w:after="0" w:line="240" w:lineRule="auto"/>
        <w:jc w:val="both"/>
        <w:rPr>
          <w:rFonts w:ascii="Times New Roman" w:eastAsia="Times New Roman" w:hAnsi="Times New Roman" w:cs="Times New Roman"/>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sz w:val="28"/>
          <w:szCs w:val="28"/>
          <w:lang w:eastAsia="ru-RU"/>
        </w:rPr>
      </w:pPr>
    </w:p>
    <w:p w:rsidR="000214A4" w:rsidRPr="000214A4" w:rsidRDefault="002E3604" w:rsidP="000214A4">
      <w:pPr>
        <w:spacing w:after="0" w:line="240" w:lineRule="auto"/>
        <w:jc w:val="center"/>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Консультация для родителей</w:t>
      </w:r>
      <w:r w:rsidR="00FA4A6E">
        <w:rPr>
          <w:rFonts w:ascii="Times New Roman" w:eastAsia="Times New Roman" w:hAnsi="Times New Roman" w:cs="Times New Roman"/>
          <w:sz w:val="28"/>
          <w:szCs w:val="28"/>
          <w:lang w:eastAsia="ru-RU"/>
        </w:rPr>
        <w:t>:</w:t>
      </w:r>
      <w:r w:rsidRPr="000214A4">
        <w:rPr>
          <w:rFonts w:ascii="Times New Roman" w:eastAsia="Times New Roman" w:hAnsi="Times New Roman" w:cs="Times New Roman"/>
          <w:sz w:val="28"/>
          <w:szCs w:val="28"/>
          <w:lang w:eastAsia="ru-RU"/>
        </w:rPr>
        <w:t xml:space="preserve"> </w:t>
      </w:r>
    </w:p>
    <w:p w:rsidR="002E3604" w:rsidRPr="000214A4" w:rsidRDefault="002E3604" w:rsidP="000214A4">
      <w:pPr>
        <w:spacing w:after="0" w:line="240" w:lineRule="auto"/>
        <w:jc w:val="center"/>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«Развитие твор</w:t>
      </w:r>
      <w:r w:rsidR="000214A4">
        <w:rPr>
          <w:rFonts w:ascii="Times New Roman" w:eastAsia="Times New Roman" w:hAnsi="Times New Roman" w:cs="Times New Roman"/>
          <w:sz w:val="28"/>
          <w:szCs w:val="28"/>
          <w:lang w:eastAsia="ru-RU"/>
        </w:rPr>
        <w:t>ческого потенциала дошкольников</w:t>
      </w:r>
      <w:r w:rsidRPr="000214A4">
        <w:rPr>
          <w:rFonts w:ascii="Times New Roman" w:eastAsia="Times New Roman" w:hAnsi="Times New Roman" w:cs="Times New Roman"/>
          <w:sz w:val="28"/>
          <w:szCs w:val="28"/>
          <w:lang w:eastAsia="ru-RU"/>
        </w:rPr>
        <w:t>»</w:t>
      </w: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181F22" w:rsidP="002E3604">
      <w:pPr>
        <w:spacing w:after="0" w:line="240" w:lineRule="auto"/>
        <w:jc w:val="both"/>
        <w:rPr>
          <w:rFonts w:ascii="Times New Roman" w:eastAsia="Times New Roman" w:hAnsi="Times New Roman" w:cs="Times New Roman"/>
          <w:b/>
          <w:sz w:val="28"/>
          <w:szCs w:val="28"/>
          <w:lang w:eastAsia="ru-RU"/>
        </w:rPr>
      </w:pPr>
    </w:p>
    <w:p w:rsidR="00181F22" w:rsidRDefault="00181F22"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0214A4" w:rsidRDefault="000214A4" w:rsidP="002E3604">
      <w:pPr>
        <w:spacing w:after="0" w:line="240" w:lineRule="auto"/>
        <w:jc w:val="both"/>
        <w:rPr>
          <w:rFonts w:ascii="Times New Roman" w:eastAsia="Times New Roman" w:hAnsi="Times New Roman" w:cs="Times New Roman"/>
          <w:b/>
          <w:sz w:val="28"/>
          <w:szCs w:val="28"/>
          <w:lang w:eastAsia="ru-RU"/>
        </w:rPr>
      </w:pPr>
    </w:p>
    <w:p w:rsidR="00181F22" w:rsidRPr="000214A4" w:rsidRDefault="00FA4A6E" w:rsidP="00181F2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проведения: 21.12.2018</w:t>
      </w:r>
      <w:r w:rsidR="00181F22" w:rsidRPr="000214A4">
        <w:rPr>
          <w:rFonts w:ascii="Times New Roman" w:eastAsia="Times New Roman" w:hAnsi="Times New Roman" w:cs="Times New Roman"/>
          <w:sz w:val="28"/>
          <w:szCs w:val="28"/>
          <w:lang w:eastAsia="ru-RU"/>
        </w:rPr>
        <w:t xml:space="preserve">г. </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lastRenderedPageBreak/>
        <w:t xml:space="preserve">       Как обучать ребёнка? Задаются вопросом педагоги и родители.  Ведь каждый ребёнок – это отдельный мир. Как помочь детям в обретении себя в мире и мира в себе? </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Дошкольник устроен так, что он познаёт мир в мире. Способность ребёнка одушевлять мир с помощью фантазии, превращать одно в другое, преобразовывать исходный материал, творить чудо – даёт ответ на этот вопрос. А «принуждение» – враг творчества. Развитие творческого воображения, мышления, снимают психическую инерцию, раскрепощают ребёнка, дают уверенность в своих силах, а чувственный опыт, который получают дети в процессе творчества, определяет его судьбу.</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В естественном стремлении тела и души к состоянию гармонии в себе, во всем, что нас окружает, на нас влияет, в каждом действии, предмете, явлении, создаваемом нами, мы стремимся, не осознавая этого, к целостности, завершённости, симметрии, к гармонии.  И ведёт человека к гармонии – ИНТУИЦИЯ. </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ИНТУИЦИЯ – вершина творческого развития человека. Многие называют её талантом. Все дети наделены интуицией  (талантом) от природы – имеют свой природный потенциал, но талант необходимо пробудить, чтобы заработали его механизмы. Механизмы таланта работают в состоянии гармонии, дополняют друг друга и усиливают. Это чувства, мышление, воображение, </w:t>
      </w:r>
      <w:proofErr w:type="spellStart"/>
      <w:r w:rsidRPr="000214A4">
        <w:rPr>
          <w:rFonts w:ascii="Times New Roman" w:eastAsia="Times New Roman" w:hAnsi="Times New Roman" w:cs="Times New Roman"/>
          <w:sz w:val="28"/>
          <w:szCs w:val="28"/>
          <w:lang w:eastAsia="ru-RU"/>
        </w:rPr>
        <w:t>энергопотенциал</w:t>
      </w:r>
      <w:proofErr w:type="spellEnd"/>
      <w:r w:rsidRPr="000214A4">
        <w:rPr>
          <w:rFonts w:ascii="Times New Roman" w:eastAsia="Times New Roman" w:hAnsi="Times New Roman" w:cs="Times New Roman"/>
          <w:sz w:val="28"/>
          <w:szCs w:val="28"/>
          <w:lang w:eastAsia="ru-RU"/>
        </w:rPr>
        <w:t xml:space="preserve"> и психомоторика.</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Реализовать природный потенциал – значит, развиваться на творческом уровне. Механизм творческого развития – это инструмент, способный самозатачиваться в процессе работы. Чем выше уровень творческой деятельности, тем острее становится инструмент развития. Это вечный двигатель и носитель его – творческий человек. Мотив, побуждение человека к деятельности, представляет собой схему: </w:t>
      </w:r>
      <w:proofErr w:type="spellStart"/>
      <w:r w:rsidRPr="000214A4">
        <w:rPr>
          <w:rFonts w:ascii="Times New Roman" w:eastAsia="Times New Roman" w:hAnsi="Times New Roman" w:cs="Times New Roman"/>
          <w:sz w:val="28"/>
          <w:szCs w:val="28"/>
          <w:lang w:eastAsia="ru-RU"/>
        </w:rPr>
        <w:t>цель+эмоция</w:t>
      </w:r>
      <w:proofErr w:type="spellEnd"/>
      <w:r w:rsidRPr="000214A4">
        <w:rPr>
          <w:rFonts w:ascii="Times New Roman" w:eastAsia="Times New Roman" w:hAnsi="Times New Roman" w:cs="Times New Roman"/>
          <w:sz w:val="28"/>
          <w:szCs w:val="28"/>
          <w:lang w:eastAsia="ru-RU"/>
        </w:rPr>
        <w:t>.</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Эмоция является энергетическим ядром, обеспечивающим  силу побуждения. Если  человек не испытывает сильного чувства, не видит конечного результата своей деятельности, он обречён на неудачу. Навязанный, внешний мотив не способствует продуктивности. Тормозятся смыслы деятельности. Не случайно сравнивают бесплодную работу с Сизифовым трудом.  Трижды Сизиф обманывал смерть. За то, что он раскрыл тайны бессмертия, боги отобрали у Сизифа талант; чувства, чтобы видеть задачи, мышление и воображение, чтобы формулировать и решать их оригинальным способом.</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Остались память и моторика. Тупо тащит свой камень на гору, то ожесточённо, то равнодушно. Будь у него хоть капля воображения, мышления, </w:t>
      </w:r>
      <w:r w:rsidRPr="000214A4">
        <w:rPr>
          <w:rFonts w:ascii="Times New Roman" w:eastAsia="Times New Roman" w:hAnsi="Times New Roman" w:cs="Times New Roman"/>
          <w:sz w:val="28"/>
          <w:szCs w:val="28"/>
          <w:lang w:eastAsia="ru-RU"/>
        </w:rPr>
        <w:lastRenderedPageBreak/>
        <w:t xml:space="preserve">чувства, он придумал бы клин, но, выполняя чужую волю, он до сих пор проклинает свою участь. </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Работа ради работы ничего не создает, она должна включать процесс самодвижения, когда появляется дискомфорт – поиск решения и, наконец, разрешение внутреннего противоречия – создание самоценного, самодостаточного предмета.</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Творить – значит раскрывать свой внутренний мир, открывая во внешней среде какую-то грань. Это явление присуще ребёнку дошкольнику.</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Как сохранить этот творческий импульс у развивающегося ребёнка? Как наиболее полно реализовать природный потенциал? Ведь процесс социализации – усвоение культурных и духовных ценностей – воспитательный и образовательный процессы ограничивают самостоятельность ребёнка. Он становится ведомым. Часто ребёнок оказывается в позиции, когда его мышление работает на продуктивном – воссоздающем уровне, работает только память, отсутствует воображение – творческий элемент, тандема: мышление + воображение.</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Идея обучения, центрированного на ребёнке, поднимает проблему современного образования. Ещё Эйнштейн писал: «В действительности нет ничего более непонятного, чем-то, что современные методы обучения ещё не полностью истребили святое любопытство исследования. Это нежное маленькое растение нуждается, прежде всего, в свободе, без неё оно не может развиваться и гибнет».</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Следовательно, разрешение проблемы надо искать в личностных установках, снимающих барьер непонимания сущностных особенностей ребёнка, не принятия его индивидуальности, непохожести на вас, непризнания его прав и достоинства. Развитие личности ребёнка определяется всем контекстом существования – это и совместная деятельность со сверстниками и направляющее взаимодействие с взрослыми: родителями и педагогами. Детям дошкольного возраста присуща потенциальная тенденция к росту и зрелости, гибкость «Я – образа».  Вся система отношений используется ребёнком для собственного личностного развития.  Определяющим фактором развития самооценки ребёнка является оценка значимого взрослого – родителей,  воспитателем. Она и есть источник знаний о себе.</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Благополучная психологическая среда – главное условие положительного развития личности. Она определяется безусловным принятием ребёнка: всегда любимого, такого, какой он есть, с такой </w:t>
      </w:r>
      <w:proofErr w:type="spellStart"/>
      <w:r w:rsidRPr="000214A4">
        <w:rPr>
          <w:rFonts w:ascii="Times New Roman" w:eastAsia="Times New Roman" w:hAnsi="Times New Roman" w:cs="Times New Roman"/>
          <w:sz w:val="28"/>
          <w:szCs w:val="28"/>
          <w:lang w:eastAsia="ru-RU"/>
        </w:rPr>
        <w:t>эмпатией</w:t>
      </w:r>
      <w:proofErr w:type="spellEnd"/>
      <w:r w:rsidRPr="000214A4">
        <w:rPr>
          <w:rFonts w:ascii="Times New Roman" w:eastAsia="Times New Roman" w:hAnsi="Times New Roman" w:cs="Times New Roman"/>
          <w:sz w:val="28"/>
          <w:szCs w:val="28"/>
          <w:lang w:eastAsia="ru-RU"/>
        </w:rPr>
        <w:t xml:space="preserve"> чувств, признания его прав на выбор; деятельности, партнёра в игре, общения, игрушки, предпочтительных блюд, одежды. Корректирующая, оценочная, регулирующая функция взрослого исключает прямое подавляющее воздействие на выбор ребёнка. Необходимо </w:t>
      </w:r>
      <w:r w:rsidRPr="000214A4">
        <w:rPr>
          <w:rFonts w:ascii="Times New Roman" w:eastAsia="Times New Roman" w:hAnsi="Times New Roman" w:cs="Times New Roman"/>
          <w:sz w:val="28"/>
          <w:szCs w:val="28"/>
          <w:lang w:eastAsia="ru-RU"/>
        </w:rPr>
        <w:lastRenderedPageBreak/>
        <w:t xml:space="preserve">предоставить ему возможную самостоятельность в получении личного опыта. Сегодня стремлении наиболее точно реализовать природный и творческий потенциал ребёнка, развивать его, мы взрослые подменяем интересы ребенка своими, добиваясь «эффекта </w:t>
      </w:r>
      <w:proofErr w:type="spellStart"/>
      <w:proofErr w:type="gramStart"/>
      <w:r w:rsidRPr="000214A4">
        <w:rPr>
          <w:rFonts w:ascii="Times New Roman" w:eastAsia="Times New Roman" w:hAnsi="Times New Roman" w:cs="Times New Roman"/>
          <w:sz w:val="28"/>
          <w:szCs w:val="28"/>
          <w:lang w:eastAsia="ru-RU"/>
        </w:rPr>
        <w:t>Пигмалиона</w:t>
      </w:r>
      <w:proofErr w:type="spellEnd"/>
      <w:r w:rsidRPr="000214A4">
        <w:rPr>
          <w:rFonts w:ascii="Times New Roman" w:eastAsia="Times New Roman" w:hAnsi="Times New Roman" w:cs="Times New Roman"/>
          <w:sz w:val="28"/>
          <w:szCs w:val="28"/>
          <w:lang w:eastAsia="ru-RU"/>
        </w:rPr>
        <w:t>»  стимулируем</w:t>
      </w:r>
      <w:proofErr w:type="gramEnd"/>
      <w:r w:rsidRPr="000214A4">
        <w:rPr>
          <w:rFonts w:ascii="Times New Roman" w:eastAsia="Times New Roman" w:hAnsi="Times New Roman" w:cs="Times New Roman"/>
          <w:sz w:val="28"/>
          <w:szCs w:val="28"/>
          <w:lang w:eastAsia="ru-RU"/>
        </w:rPr>
        <w:t xml:space="preserve"> повышенные ожидания от ребёнка того, что мы хотим, </w:t>
      </w:r>
      <w:proofErr w:type="spellStart"/>
      <w:r w:rsidRPr="000214A4">
        <w:rPr>
          <w:rFonts w:ascii="Times New Roman" w:eastAsia="Times New Roman" w:hAnsi="Times New Roman" w:cs="Times New Roman"/>
          <w:sz w:val="28"/>
          <w:szCs w:val="28"/>
          <w:lang w:eastAsia="ru-RU"/>
        </w:rPr>
        <w:t>недавая</w:t>
      </w:r>
      <w:proofErr w:type="spellEnd"/>
      <w:r w:rsidRPr="000214A4">
        <w:rPr>
          <w:rFonts w:ascii="Times New Roman" w:eastAsia="Times New Roman" w:hAnsi="Times New Roman" w:cs="Times New Roman"/>
          <w:sz w:val="28"/>
          <w:szCs w:val="28"/>
          <w:lang w:eastAsia="ru-RU"/>
        </w:rPr>
        <w:t xml:space="preserve"> ему реализовать свои способности.</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Учёные отмечают у детей такое явление как кризис интеллектуальности, он происходит от перегруженности заданиями. Забывая законы развития, мы, взрослые стимулируем интеллектуальное развитие в ущерб личностному и физическому. Осознание интеллектуальных достижений у ребёнка входит в противоречие с осознанием себя, как личности. Возникает негативный образ «Я не такой как все» -  он ведёт к дисгармоничному развитию.</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Сегодняшний взгляд на развитие природного потенциала ребёнка включает развитие у ребёнка потребности к самосознанию: «Кто я? Какой я? Мои чувства, желания, потребности. Моя позиция в системе отношений: к себе, к сверстникам, к родителям, взрослым, к миру».</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Культура самосознания – основная задача в проблеме развития природного потенциала ребёнка. Осознать смыслы существования, сущностные силы – значит, научиться слушать себя, доверять себе, оценивать себя – то есть выйти на интуитивный уровень развития.</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Интуиция – чувственный продукт природы внутри нас, она подсказывает, насколько мы гармоничны. С помощью чувств она оценивает наше состояние по критериям гармонии: меру истинности – действительно совершенного, а не плода воображения, выдумки, обмана, меру добра и благ: возвышенного, прекрасного, пропорционального или низкого, отвратительного, безобразного. С помощью мышления и воображения интуиция отделяет известное от неизвестного, создаёт содержание, форму и смысл того,  чего не было в исходном материале.  С помощью моторики она выполняет и регулирует движение и действие, достигая не постижимы тонкости и пластичности, использует </w:t>
      </w:r>
      <w:proofErr w:type="spellStart"/>
      <w:r w:rsidRPr="000214A4">
        <w:rPr>
          <w:rFonts w:ascii="Times New Roman" w:eastAsia="Times New Roman" w:hAnsi="Times New Roman" w:cs="Times New Roman"/>
          <w:sz w:val="28"/>
          <w:szCs w:val="28"/>
          <w:lang w:eastAsia="ru-RU"/>
        </w:rPr>
        <w:t>энергопотенциал</w:t>
      </w:r>
      <w:proofErr w:type="spellEnd"/>
      <w:r w:rsidRPr="000214A4">
        <w:rPr>
          <w:rFonts w:ascii="Times New Roman" w:eastAsia="Times New Roman" w:hAnsi="Times New Roman" w:cs="Times New Roman"/>
          <w:sz w:val="28"/>
          <w:szCs w:val="28"/>
          <w:lang w:eastAsia="ru-RU"/>
        </w:rPr>
        <w:t xml:space="preserve"> для чувственного, умственного и психомоторного действия.</w:t>
      </w:r>
    </w:p>
    <w:p w:rsidR="002E3604" w:rsidRPr="000214A4" w:rsidRDefault="002E3604" w:rsidP="002E3604">
      <w:pPr>
        <w:spacing w:after="0"/>
        <w:jc w:val="both"/>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 xml:space="preserve">       Следовательно: гармонично развивать личность дошкольника – значит, прежде всего, создать психологические условия для развития механизмов таланта ребёнка.</w:t>
      </w:r>
    </w:p>
    <w:p w:rsidR="002F2BF2" w:rsidRPr="000214A4" w:rsidRDefault="002F2BF2">
      <w:pPr>
        <w:rPr>
          <w:rFonts w:ascii="Times New Roman" w:hAnsi="Times New Roman" w:cs="Times New Roman"/>
          <w:sz w:val="28"/>
          <w:szCs w:val="28"/>
        </w:rPr>
      </w:pPr>
    </w:p>
    <w:p w:rsidR="00181F22" w:rsidRPr="000214A4" w:rsidRDefault="00181F22">
      <w:pPr>
        <w:rPr>
          <w:rFonts w:ascii="Times New Roman" w:hAnsi="Times New Roman" w:cs="Times New Roman"/>
          <w:sz w:val="28"/>
          <w:szCs w:val="28"/>
        </w:rPr>
      </w:pPr>
    </w:p>
    <w:p w:rsidR="00181F22" w:rsidRPr="000214A4" w:rsidRDefault="00181F22">
      <w:pPr>
        <w:rPr>
          <w:rFonts w:ascii="Times New Roman" w:hAnsi="Times New Roman" w:cs="Times New Roman"/>
          <w:sz w:val="28"/>
          <w:szCs w:val="28"/>
        </w:rPr>
      </w:pPr>
    </w:p>
    <w:p w:rsidR="008D0B42" w:rsidRPr="003A39EF" w:rsidRDefault="008D0B42" w:rsidP="008D0B42">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lastRenderedPageBreak/>
        <w:t xml:space="preserve">МУНИЦИПАЛЬНОЕ УЧРЕЖДЕНИЕ </w:t>
      </w:r>
    </w:p>
    <w:p w:rsidR="008D0B42" w:rsidRPr="003A39EF" w:rsidRDefault="008D0B42" w:rsidP="008D0B42">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 xml:space="preserve">«УПРАВЛЕНИЕ ДОШКОЛЬНОГО ОБРАЗОВАНИЯ </w:t>
      </w:r>
    </w:p>
    <w:p w:rsidR="008D0B42" w:rsidRPr="003A39EF" w:rsidRDefault="008D0B42" w:rsidP="008D0B42">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8D0B42" w:rsidRPr="003A39EF" w:rsidRDefault="008D0B42" w:rsidP="008D0B42">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Муниципальное бюджетное дошкольное образовательное учреждение</w:t>
      </w:r>
    </w:p>
    <w:p w:rsidR="008D0B42" w:rsidRPr="003A39EF" w:rsidRDefault="008D0B42" w:rsidP="008D0B42">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w:t>
      </w:r>
      <w:r w:rsidRPr="003A39EF">
        <w:rPr>
          <w:rFonts w:ascii="Times New Roman" w:hAnsi="Times New Roman"/>
          <w:sz w:val="28"/>
          <w:szCs w:val="28"/>
          <w:lang w:eastAsia="ru-RU"/>
        </w:rPr>
        <w:t>Детский сад №1 «Фирдаус» с. Алхазурово</w:t>
      </w:r>
    </w:p>
    <w:p w:rsidR="008D0B42" w:rsidRPr="003A39EF" w:rsidRDefault="008D0B42" w:rsidP="008D0B42">
      <w:pPr>
        <w:tabs>
          <w:tab w:val="left" w:pos="3600"/>
        </w:tabs>
        <w:overflowPunct w:val="0"/>
        <w:autoSpaceDE w:val="0"/>
        <w:autoSpaceDN w:val="0"/>
        <w:adjustRightInd w:val="0"/>
        <w:spacing w:after="0" w:line="240" w:lineRule="auto"/>
        <w:jc w:val="center"/>
        <w:textAlignment w:val="baseline"/>
        <w:rPr>
          <w:rFonts w:ascii="Times New Roman" w:hAnsi="Times New Roman"/>
          <w:sz w:val="28"/>
          <w:szCs w:val="20"/>
          <w:lang w:eastAsia="ru-RU"/>
        </w:rPr>
      </w:pPr>
      <w:r w:rsidRPr="003A39EF">
        <w:rPr>
          <w:rFonts w:ascii="Times New Roman" w:hAnsi="Times New Roman"/>
          <w:sz w:val="28"/>
          <w:szCs w:val="20"/>
          <w:lang w:eastAsia="ru-RU"/>
        </w:rPr>
        <w:t>Урус-Мартановского муниципального района»</w:t>
      </w:r>
    </w:p>
    <w:p w:rsidR="008D0B42" w:rsidRPr="003A39EF" w:rsidRDefault="008D0B42" w:rsidP="008D0B42">
      <w:pPr>
        <w:spacing w:after="0" w:line="240" w:lineRule="auto"/>
        <w:ind w:right="-285"/>
        <w:rPr>
          <w:rFonts w:ascii="Times New Roman" w:hAnsi="Times New Roman"/>
          <w:sz w:val="28"/>
          <w:szCs w:val="28"/>
          <w:lang w:eastAsia="ru-RU"/>
        </w:rPr>
      </w:pPr>
      <w:r w:rsidRPr="003A39EF">
        <w:rPr>
          <w:rFonts w:ascii="Times New Roman" w:hAnsi="Times New Roman"/>
          <w:sz w:val="28"/>
          <w:szCs w:val="28"/>
          <w:lang w:eastAsia="ru-RU"/>
        </w:rPr>
        <w:t xml:space="preserve">                     (МБДОУ «Детский сад № 1 «Фирдаус» с. Алхазурово»)</w:t>
      </w:r>
    </w:p>
    <w:p w:rsidR="00181F22" w:rsidRPr="000214A4" w:rsidRDefault="00181F22" w:rsidP="00181F22">
      <w:pPr>
        <w:spacing w:line="240" w:lineRule="auto"/>
        <w:jc w:val="center"/>
        <w:rPr>
          <w:rFonts w:ascii="Times New Roman" w:hAnsi="Times New Roman" w:cs="Times New Roman"/>
          <w:sz w:val="28"/>
          <w:szCs w:val="28"/>
        </w:rPr>
      </w:pPr>
    </w:p>
    <w:p w:rsidR="00181F22" w:rsidRPr="000214A4" w:rsidRDefault="00181F22" w:rsidP="008D0B42">
      <w:pPr>
        <w:spacing w:after="0" w:line="240" w:lineRule="auto"/>
        <w:jc w:val="center"/>
        <w:rPr>
          <w:rFonts w:ascii="Times New Roman" w:eastAsia="Times New Roman" w:hAnsi="Times New Roman" w:cs="Times New Roman"/>
          <w:sz w:val="28"/>
          <w:szCs w:val="28"/>
          <w:lang w:eastAsia="ru-RU"/>
        </w:rPr>
      </w:pPr>
      <w:r w:rsidRPr="000214A4">
        <w:rPr>
          <w:rFonts w:ascii="Times New Roman" w:hAnsi="Times New Roman" w:cs="Times New Roman"/>
          <w:b/>
          <w:sz w:val="28"/>
          <w:szCs w:val="28"/>
        </w:rPr>
        <w:t>Лист присутствия на консультации</w:t>
      </w:r>
      <w:r w:rsidR="008D0B42">
        <w:rPr>
          <w:rFonts w:ascii="Times New Roman" w:hAnsi="Times New Roman" w:cs="Times New Roman"/>
          <w:b/>
          <w:sz w:val="28"/>
          <w:szCs w:val="28"/>
        </w:rPr>
        <w:t xml:space="preserve"> для родителей на тему: </w:t>
      </w:r>
      <w:bookmarkStart w:id="0" w:name="_GoBack"/>
      <w:bookmarkEnd w:id="0"/>
    </w:p>
    <w:p w:rsidR="00181F22" w:rsidRPr="000214A4" w:rsidRDefault="00181F22" w:rsidP="00181F22">
      <w:pPr>
        <w:spacing w:after="0" w:line="240" w:lineRule="auto"/>
        <w:jc w:val="center"/>
        <w:rPr>
          <w:rFonts w:ascii="Times New Roman" w:eastAsia="Times New Roman" w:hAnsi="Times New Roman" w:cs="Times New Roman"/>
          <w:sz w:val="28"/>
          <w:szCs w:val="28"/>
          <w:lang w:eastAsia="ru-RU"/>
        </w:rPr>
      </w:pPr>
      <w:r w:rsidRPr="000214A4">
        <w:rPr>
          <w:rFonts w:ascii="Times New Roman" w:eastAsia="Times New Roman" w:hAnsi="Times New Roman" w:cs="Times New Roman"/>
          <w:sz w:val="28"/>
          <w:szCs w:val="28"/>
          <w:lang w:eastAsia="ru-RU"/>
        </w:rPr>
        <w:t>«Развитие творческого потенциала дошкольников»</w:t>
      </w:r>
    </w:p>
    <w:p w:rsidR="00181F22" w:rsidRPr="000214A4" w:rsidRDefault="00181F22" w:rsidP="00181F22">
      <w:pPr>
        <w:spacing w:after="0" w:line="240" w:lineRule="auto"/>
        <w:jc w:val="center"/>
        <w:rPr>
          <w:rFonts w:ascii="Times New Roman" w:eastAsia="Times New Roman" w:hAnsi="Times New Roman" w:cs="Times New Roman"/>
          <w:sz w:val="28"/>
          <w:szCs w:val="28"/>
          <w:lang w:eastAsia="ru-RU"/>
        </w:rPr>
      </w:pPr>
    </w:p>
    <w:p w:rsidR="00181F22" w:rsidRPr="008D0B42" w:rsidRDefault="00181F22" w:rsidP="008D0B42">
      <w:pPr>
        <w:spacing w:after="0" w:line="240" w:lineRule="auto"/>
        <w:rPr>
          <w:rFonts w:ascii="Times New Roman" w:eastAsia="Times New Roman" w:hAnsi="Times New Roman" w:cs="Times New Roman"/>
          <w:sz w:val="28"/>
          <w:szCs w:val="28"/>
          <w:lang w:eastAsia="ru-RU"/>
        </w:rPr>
      </w:pPr>
      <w:r w:rsidRPr="000214A4">
        <w:rPr>
          <w:rFonts w:ascii="Times New Roman" w:hAnsi="Times New Roman" w:cs="Times New Roman"/>
          <w:sz w:val="28"/>
          <w:szCs w:val="28"/>
        </w:rPr>
        <w:t xml:space="preserve">Дата проведения: </w:t>
      </w:r>
      <w:r w:rsidR="008D0B42">
        <w:rPr>
          <w:rFonts w:ascii="Times New Roman" w:eastAsia="Times New Roman" w:hAnsi="Times New Roman" w:cs="Times New Roman"/>
          <w:sz w:val="28"/>
          <w:szCs w:val="28"/>
          <w:lang w:eastAsia="ru-RU"/>
        </w:rPr>
        <w:t>21.12.2018</w:t>
      </w:r>
      <w:r w:rsidR="008D0B42">
        <w:rPr>
          <w:rFonts w:ascii="Times New Roman" w:eastAsia="Times New Roman" w:hAnsi="Times New Roman" w:cs="Times New Roman"/>
          <w:sz w:val="28"/>
          <w:szCs w:val="28"/>
          <w:lang w:eastAsia="ru-RU"/>
        </w:rPr>
        <w:t xml:space="preserve">г. </w:t>
      </w:r>
    </w:p>
    <w:tbl>
      <w:tblPr>
        <w:tblStyle w:val="a3"/>
        <w:tblW w:w="0" w:type="auto"/>
        <w:tblLook w:val="04A0" w:firstRow="1" w:lastRow="0" w:firstColumn="1" w:lastColumn="0" w:noHBand="0" w:noVBand="1"/>
      </w:tblPr>
      <w:tblGrid>
        <w:gridCol w:w="749"/>
        <w:gridCol w:w="6699"/>
        <w:gridCol w:w="2406"/>
      </w:tblGrid>
      <w:tr w:rsidR="000214A4" w:rsidRPr="000214A4" w:rsidTr="008D0B42">
        <w:trPr>
          <w:trHeight w:val="1374"/>
        </w:trPr>
        <w:tc>
          <w:tcPr>
            <w:tcW w:w="749" w:type="dxa"/>
          </w:tcPr>
          <w:p w:rsidR="00181F22" w:rsidRPr="000214A4" w:rsidRDefault="00181F22" w:rsidP="00FA4A6E">
            <w:pPr>
              <w:rPr>
                <w:rFonts w:ascii="Times New Roman" w:hAnsi="Times New Roman"/>
                <w:sz w:val="28"/>
                <w:szCs w:val="28"/>
              </w:rPr>
            </w:pPr>
            <w:r w:rsidRPr="000214A4">
              <w:rPr>
                <w:rFonts w:ascii="Times New Roman" w:hAnsi="Times New Roman"/>
                <w:sz w:val="28"/>
                <w:szCs w:val="28"/>
              </w:rPr>
              <w:t>№</w:t>
            </w:r>
          </w:p>
          <w:p w:rsidR="00181F22" w:rsidRPr="000214A4" w:rsidRDefault="00181F22" w:rsidP="00FA4A6E">
            <w:pPr>
              <w:rPr>
                <w:rFonts w:ascii="Times New Roman" w:hAnsi="Times New Roman"/>
                <w:sz w:val="28"/>
                <w:szCs w:val="28"/>
              </w:rPr>
            </w:pPr>
            <w:r w:rsidRPr="000214A4">
              <w:rPr>
                <w:rFonts w:ascii="Times New Roman" w:hAnsi="Times New Roman"/>
                <w:sz w:val="28"/>
                <w:szCs w:val="28"/>
              </w:rPr>
              <w:t>п/п</w:t>
            </w:r>
          </w:p>
        </w:tc>
        <w:tc>
          <w:tcPr>
            <w:tcW w:w="6699" w:type="dxa"/>
          </w:tcPr>
          <w:p w:rsidR="00181F22" w:rsidRPr="000214A4" w:rsidRDefault="00181F22" w:rsidP="00FA4A6E">
            <w:pPr>
              <w:rPr>
                <w:rFonts w:ascii="Times New Roman" w:hAnsi="Times New Roman"/>
                <w:sz w:val="28"/>
                <w:szCs w:val="28"/>
              </w:rPr>
            </w:pPr>
            <w:r w:rsidRPr="000214A4">
              <w:rPr>
                <w:rFonts w:ascii="Times New Roman" w:hAnsi="Times New Roman"/>
                <w:sz w:val="28"/>
                <w:szCs w:val="28"/>
              </w:rPr>
              <w:t>Ф.И.О. консультирующихся:</w:t>
            </w:r>
          </w:p>
        </w:tc>
        <w:tc>
          <w:tcPr>
            <w:tcW w:w="2406" w:type="dxa"/>
          </w:tcPr>
          <w:p w:rsidR="00181F22" w:rsidRPr="000214A4" w:rsidRDefault="00181F22" w:rsidP="00FA4A6E">
            <w:pPr>
              <w:rPr>
                <w:rFonts w:ascii="Times New Roman" w:hAnsi="Times New Roman"/>
                <w:sz w:val="28"/>
                <w:szCs w:val="28"/>
              </w:rPr>
            </w:pPr>
            <w:r w:rsidRPr="000214A4">
              <w:rPr>
                <w:rFonts w:ascii="Times New Roman" w:hAnsi="Times New Roman"/>
                <w:sz w:val="28"/>
                <w:szCs w:val="28"/>
              </w:rPr>
              <w:t>С содержанием консультации ознакомлен(а)</w:t>
            </w:r>
          </w:p>
          <w:p w:rsidR="00181F22" w:rsidRPr="000214A4" w:rsidRDefault="00181F22" w:rsidP="00FA4A6E">
            <w:pPr>
              <w:rPr>
                <w:rFonts w:ascii="Times New Roman" w:hAnsi="Times New Roman"/>
                <w:sz w:val="28"/>
                <w:szCs w:val="28"/>
              </w:rPr>
            </w:pPr>
            <w:r w:rsidRPr="000214A4">
              <w:rPr>
                <w:rFonts w:ascii="Times New Roman" w:hAnsi="Times New Roman"/>
                <w:sz w:val="28"/>
                <w:szCs w:val="28"/>
              </w:rPr>
              <w:t>Подпись</w:t>
            </w:r>
          </w:p>
        </w:tc>
      </w:tr>
      <w:tr w:rsidR="000214A4" w:rsidRPr="000214A4" w:rsidTr="008D0B42">
        <w:trPr>
          <w:trHeight w:val="339"/>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r w:rsidR="000214A4" w:rsidRPr="000214A4" w:rsidTr="008D0B42">
        <w:trPr>
          <w:trHeight w:val="356"/>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r w:rsidR="000214A4" w:rsidRPr="000214A4" w:rsidTr="008D0B42">
        <w:trPr>
          <w:trHeight w:val="339"/>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r w:rsidR="000214A4" w:rsidRPr="000214A4" w:rsidTr="008D0B42">
        <w:trPr>
          <w:trHeight w:val="339"/>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r w:rsidR="000214A4" w:rsidRPr="000214A4" w:rsidTr="008D0B42">
        <w:trPr>
          <w:trHeight w:val="339"/>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r w:rsidR="000214A4" w:rsidRPr="000214A4" w:rsidTr="008D0B42">
        <w:trPr>
          <w:trHeight w:val="339"/>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r w:rsidR="000214A4" w:rsidRPr="000214A4" w:rsidTr="008D0B42">
        <w:trPr>
          <w:trHeight w:val="339"/>
        </w:trPr>
        <w:tc>
          <w:tcPr>
            <w:tcW w:w="749" w:type="dxa"/>
          </w:tcPr>
          <w:p w:rsidR="00181F22" w:rsidRPr="000214A4" w:rsidRDefault="00181F22" w:rsidP="00FA4A6E">
            <w:pPr>
              <w:rPr>
                <w:rFonts w:ascii="Times New Roman" w:hAnsi="Times New Roman"/>
                <w:sz w:val="28"/>
                <w:szCs w:val="28"/>
              </w:rPr>
            </w:pPr>
          </w:p>
        </w:tc>
        <w:tc>
          <w:tcPr>
            <w:tcW w:w="6699" w:type="dxa"/>
          </w:tcPr>
          <w:p w:rsidR="00181F22" w:rsidRPr="000214A4" w:rsidRDefault="00181F22" w:rsidP="00FA4A6E">
            <w:pPr>
              <w:rPr>
                <w:rFonts w:ascii="Times New Roman" w:hAnsi="Times New Roman"/>
                <w:sz w:val="28"/>
                <w:szCs w:val="28"/>
              </w:rPr>
            </w:pPr>
          </w:p>
        </w:tc>
        <w:tc>
          <w:tcPr>
            <w:tcW w:w="2406" w:type="dxa"/>
          </w:tcPr>
          <w:p w:rsidR="00181F22" w:rsidRPr="000214A4" w:rsidRDefault="00181F22" w:rsidP="00FA4A6E">
            <w:pPr>
              <w:rPr>
                <w:rFonts w:ascii="Times New Roman" w:hAnsi="Times New Roman"/>
                <w:sz w:val="28"/>
                <w:szCs w:val="28"/>
              </w:rPr>
            </w:pPr>
          </w:p>
        </w:tc>
      </w:tr>
    </w:tbl>
    <w:p w:rsidR="00181F22" w:rsidRPr="000214A4" w:rsidRDefault="00181F22" w:rsidP="00181F22">
      <w:pPr>
        <w:rPr>
          <w:rFonts w:ascii="Times New Roman" w:hAnsi="Times New Roman" w:cs="Times New Roman"/>
          <w:sz w:val="28"/>
          <w:szCs w:val="28"/>
        </w:rPr>
      </w:pPr>
    </w:p>
    <w:p w:rsidR="00181F22" w:rsidRPr="000214A4" w:rsidRDefault="00181F22" w:rsidP="00181F22">
      <w:pPr>
        <w:rPr>
          <w:rFonts w:ascii="Times New Roman" w:hAnsi="Times New Roman" w:cs="Times New Roman"/>
          <w:sz w:val="28"/>
          <w:szCs w:val="28"/>
        </w:rPr>
      </w:pPr>
    </w:p>
    <w:p w:rsidR="008D0B42" w:rsidRPr="00DC3555" w:rsidRDefault="008D0B42" w:rsidP="008D0B42">
      <w:pPr>
        <w:spacing w:after="0" w:line="240" w:lineRule="auto"/>
        <w:jc w:val="both"/>
        <w:rPr>
          <w:rFonts w:ascii="Times New Roman" w:hAnsi="Times New Roman"/>
          <w:sz w:val="24"/>
          <w:szCs w:val="24"/>
        </w:rPr>
      </w:pPr>
      <w:r>
        <w:rPr>
          <w:rFonts w:ascii="Times New Roman" w:hAnsi="Times New Roman" w:cs="Times New Roman"/>
          <w:sz w:val="28"/>
          <w:szCs w:val="28"/>
        </w:rPr>
        <w:t xml:space="preserve">Старший воспитатель                                                                       Р.Ю. Зубайраева </w:t>
      </w:r>
    </w:p>
    <w:p w:rsidR="00181F22" w:rsidRPr="000214A4" w:rsidRDefault="00181F22">
      <w:pPr>
        <w:rPr>
          <w:rFonts w:ascii="Times New Roman" w:hAnsi="Times New Roman" w:cs="Times New Roman"/>
          <w:sz w:val="28"/>
          <w:szCs w:val="28"/>
        </w:rPr>
      </w:pPr>
    </w:p>
    <w:sectPr w:rsidR="00181F22" w:rsidRPr="000214A4" w:rsidSect="00FA4A6E">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512"/>
    <w:rsid w:val="000214A4"/>
    <w:rsid w:val="00181F22"/>
    <w:rsid w:val="002E3604"/>
    <w:rsid w:val="002F2BF2"/>
    <w:rsid w:val="008D0B42"/>
    <w:rsid w:val="00F15512"/>
    <w:rsid w:val="00FA4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46A45"/>
  <w15:docId w15:val="{47ECC9BE-8DCE-47BD-BC23-39FC0A04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1F22"/>
    <w:pPr>
      <w:spacing w:after="0" w:line="240" w:lineRule="auto"/>
    </w:pPr>
    <w:rPr>
      <w:rFonts w:ascii="Calibri" w:eastAsia="Calibri"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D0B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D0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29DD13-AFB8-44D0-948F-3CE6E1446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1237</Words>
  <Characters>7053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Saad JHGjh</dc:creator>
  <cp:keywords/>
  <dc:description/>
  <cp:lastModifiedBy>HP</cp:lastModifiedBy>
  <cp:revision>5</cp:revision>
  <cp:lastPrinted>2019-01-22T19:23:00Z</cp:lastPrinted>
  <dcterms:created xsi:type="dcterms:W3CDTF">2018-02-12T19:03:00Z</dcterms:created>
  <dcterms:modified xsi:type="dcterms:W3CDTF">2019-01-22T19:26:00Z</dcterms:modified>
</cp:coreProperties>
</file>