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326022902"/>
        <w:docPartObj>
          <w:docPartGallery w:val="Cover Pages"/>
          <w:docPartUnique/>
        </w:docPartObj>
      </w:sdtPr>
      <w:sdtEndPr/>
      <w:sdtContent>
        <w:p w14:paraId="0761ABBC" w14:textId="77777777" w:rsidR="003A4909" w:rsidRDefault="003A4909"/>
        <w:tbl>
          <w:tblPr>
            <w:tblpPr w:leftFromText="187" w:rightFromText="187" w:horzAnchor="margin" w:tblpXSpec="center" w:tblpY="2881"/>
            <w:tblW w:w="4000" w:type="pct"/>
            <w:tblBorders>
              <w:left w:val="single" w:sz="12" w:space="0" w:color="5B9BD5" w:themeColor="accent1"/>
            </w:tblBorders>
            <w:tblCellMar>
              <w:left w:w="144" w:type="dxa"/>
              <w:right w:w="115" w:type="dxa"/>
            </w:tblCellMar>
            <w:tblLook w:val="04A0" w:firstRow="1" w:lastRow="0" w:firstColumn="1" w:lastColumn="0" w:noHBand="0" w:noVBand="1"/>
          </w:tblPr>
          <w:tblGrid>
            <w:gridCol w:w="7472"/>
          </w:tblGrid>
          <w:tr w:rsidR="003A4909" w14:paraId="0844EA00" w14:textId="77777777">
            <w:sdt>
              <w:sdtPr>
                <w:rPr>
                  <w:color w:val="2E74B5" w:themeColor="accent1" w:themeShade="BF"/>
                  <w:sz w:val="24"/>
                  <w:szCs w:val="24"/>
                </w:rPr>
                <w:alias w:val="Организация"/>
                <w:id w:val="13406915"/>
                <w:placeholder>
                  <w:docPart w:val="711CCC70F37C42CEB813E9B7A8F608C8"/>
                </w:placeholder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EndPr/>
              <w:sdtContent>
                <w:tc>
                  <w:tcPr>
                    <w:tcW w:w="7672" w:type="dxa"/>
                    <w:tcMar>
                      <w:top w:w="216" w:type="dxa"/>
                      <w:left w:w="115" w:type="dxa"/>
                      <w:bottom w:w="216" w:type="dxa"/>
                      <w:right w:w="115" w:type="dxa"/>
                    </w:tcMar>
                  </w:tcPr>
                  <w:p w14:paraId="49060D9C" w14:textId="77777777" w:rsidR="003A4909" w:rsidRDefault="003A4909" w:rsidP="003A4909">
                    <w:pPr>
                      <w:pStyle w:val="a3"/>
                      <w:rPr>
                        <w:color w:val="2E74B5" w:themeColor="accent1" w:themeShade="BF"/>
                        <w:sz w:val="24"/>
                      </w:rPr>
                    </w:pPr>
                    <w:r>
                      <w:rPr>
                        <w:color w:val="2E74B5" w:themeColor="accent1" w:themeShade="BF"/>
                        <w:sz w:val="24"/>
                        <w:szCs w:val="24"/>
                      </w:rPr>
                      <w:t>Рассылка-дайджест</w:t>
                    </w:r>
                  </w:p>
                </w:tc>
              </w:sdtContent>
            </w:sdt>
          </w:tr>
          <w:tr w:rsidR="003A4909" w14:paraId="448DED9D" w14:textId="77777777">
            <w:tc>
              <w:tcPr>
                <w:tcW w:w="7672" w:type="dxa"/>
              </w:tcPr>
              <w:sdt>
                <w:sdtPr>
                  <w:rPr>
                    <w:rFonts w:asciiTheme="majorHAnsi" w:eastAsiaTheme="majorEastAsia" w:hAnsiTheme="majorHAnsi" w:cstheme="majorBidi"/>
                    <w:color w:val="5B9BD5" w:themeColor="accent1"/>
                    <w:sz w:val="88"/>
                    <w:szCs w:val="88"/>
                  </w:rPr>
                  <w:alias w:val="Название"/>
                  <w:id w:val="13406919"/>
                  <w:placeholder>
                    <w:docPart w:val="070C1DB9916847D8B7B5983A494D8C35"/>
                  </w:placeholder>
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<w:text/>
                </w:sdtPr>
                <w:sdtEndPr/>
                <w:sdtContent>
                  <w:p w14:paraId="56D1AAAF" w14:textId="77777777" w:rsidR="003A4909" w:rsidRDefault="003A4909" w:rsidP="003A4909">
                    <w:pPr>
                      <w:pStyle w:val="a3"/>
                      <w:spacing w:line="216" w:lineRule="auto"/>
                      <w:rPr>
                        <w:rFonts w:asciiTheme="majorHAnsi" w:eastAsiaTheme="majorEastAsia" w:hAnsiTheme="majorHAnsi" w:cstheme="majorBidi"/>
                        <w:color w:val="5B9BD5" w:themeColor="accent1"/>
                        <w:sz w:val="88"/>
                        <w:szCs w:val="88"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color w:val="5B9BD5" w:themeColor="accent1"/>
                        <w:sz w:val="88"/>
                        <w:szCs w:val="88"/>
                      </w:rPr>
                      <w:t>Новости в Профсоюзе и образовании</w:t>
                    </w:r>
                  </w:p>
                </w:sdtContent>
              </w:sdt>
            </w:tc>
          </w:tr>
          <w:tr w:rsidR="003A4909" w14:paraId="4EADF9C9" w14:textId="77777777">
            <w:sdt>
              <w:sdtPr>
                <w:rPr>
                  <w:color w:val="2E74B5" w:themeColor="accent1" w:themeShade="BF"/>
                  <w:sz w:val="24"/>
                  <w:szCs w:val="24"/>
                </w:rPr>
                <w:alias w:val="Подзаголовок"/>
                <w:id w:val="13406923"/>
                <w:placeholder>
                  <w:docPart w:val="4FE4BE64C9994CDFADC050F7C323EB2A"/>
                </w:placeholder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EndPr/>
              <w:sdtContent>
                <w:tc>
                  <w:tcPr>
                    <w:tcW w:w="7672" w:type="dxa"/>
                    <w:tcMar>
                      <w:top w:w="216" w:type="dxa"/>
                      <w:left w:w="115" w:type="dxa"/>
                      <w:bottom w:w="216" w:type="dxa"/>
                      <w:right w:w="115" w:type="dxa"/>
                    </w:tcMar>
                  </w:tcPr>
                  <w:p w14:paraId="13E18B69" w14:textId="77777777" w:rsidR="003A4909" w:rsidRDefault="001F538E" w:rsidP="001F538E">
                    <w:pPr>
                      <w:pStyle w:val="a3"/>
                      <w:rPr>
                        <w:color w:val="2E74B5" w:themeColor="accent1" w:themeShade="BF"/>
                        <w:sz w:val="24"/>
                      </w:rPr>
                    </w:pPr>
                    <w:r>
                      <w:rPr>
                        <w:color w:val="2E74B5" w:themeColor="accent1" w:themeShade="BF"/>
                        <w:sz w:val="24"/>
                        <w:szCs w:val="24"/>
                      </w:rPr>
                      <w:t>на 1</w:t>
                    </w:r>
                    <w:r w:rsidR="0010320A">
                      <w:rPr>
                        <w:color w:val="2E74B5" w:themeColor="accent1" w:themeShade="BF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color w:val="2E74B5" w:themeColor="accent1" w:themeShade="BF"/>
                        <w:sz w:val="24"/>
                        <w:szCs w:val="24"/>
                      </w:rPr>
                      <w:t>янва</w:t>
                    </w:r>
                    <w:r w:rsidR="0010320A">
                      <w:rPr>
                        <w:color w:val="2E74B5" w:themeColor="accent1" w:themeShade="BF"/>
                        <w:sz w:val="24"/>
                        <w:szCs w:val="24"/>
                      </w:rPr>
                      <w:t>ря 202</w:t>
                    </w:r>
                    <w:r>
                      <w:rPr>
                        <w:color w:val="2E74B5" w:themeColor="accent1" w:themeShade="BF"/>
                        <w:sz w:val="24"/>
                        <w:szCs w:val="24"/>
                      </w:rPr>
                      <w:t>4</w:t>
                    </w:r>
                    <w:r w:rsidR="0010320A">
                      <w:rPr>
                        <w:color w:val="2E74B5" w:themeColor="accent1" w:themeShade="BF"/>
                        <w:sz w:val="24"/>
                        <w:szCs w:val="24"/>
                      </w:rPr>
                      <w:t xml:space="preserve"> г.</w:t>
                    </w:r>
                  </w:p>
                </w:tc>
              </w:sdtContent>
            </w:sdt>
          </w:tr>
        </w:tbl>
        <w:tbl>
          <w:tblPr>
            <w:tblpPr w:leftFromText="187" w:rightFromText="187" w:horzAnchor="margin" w:tblpXSpec="center" w:tblpYSpec="bottom"/>
            <w:tblW w:w="3857" w:type="pct"/>
            <w:tblLook w:val="04A0" w:firstRow="1" w:lastRow="0" w:firstColumn="1" w:lastColumn="0" w:noHBand="0" w:noVBand="1"/>
          </w:tblPr>
          <w:tblGrid>
            <w:gridCol w:w="7216"/>
          </w:tblGrid>
          <w:tr w:rsidR="003A4909" w14:paraId="3E53887D" w14:textId="77777777">
            <w:tc>
              <w:tcPr>
                <w:tcW w:w="7221" w:type="dxa"/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sdt>
                <w:sdtPr>
                  <w:rPr>
                    <w:color w:val="5B9BD5" w:themeColor="accent1"/>
                    <w:sz w:val="28"/>
                    <w:szCs w:val="28"/>
                  </w:rPr>
                  <w:alias w:val="Автор"/>
                  <w:id w:val="13406928"/>
                  <w:placeholder>
                    <w:docPart w:val="3EA60D1517F0442B9B733C2E91ECBA3B"/>
                  </w:placeholder>
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<w:text/>
                </w:sdtPr>
                <w:sdtEndPr/>
                <w:sdtContent>
                  <w:p w14:paraId="0354682B" w14:textId="77777777" w:rsidR="003A4909" w:rsidRDefault="003A4909">
                    <w:pPr>
                      <w:pStyle w:val="a3"/>
                      <w:rPr>
                        <w:color w:val="5B9BD5" w:themeColor="accent1"/>
                        <w:sz w:val="28"/>
                        <w:szCs w:val="28"/>
                      </w:rPr>
                    </w:pPr>
                    <w:r>
                      <w:rPr>
                        <w:color w:val="5B9BD5" w:themeColor="accent1"/>
                        <w:sz w:val="28"/>
                        <w:szCs w:val="28"/>
                      </w:rPr>
                      <w:t xml:space="preserve">Малика </w:t>
                    </w:r>
                    <w:proofErr w:type="spellStart"/>
                    <w:r>
                      <w:rPr>
                        <w:color w:val="5B9BD5" w:themeColor="accent1"/>
                        <w:sz w:val="28"/>
                        <w:szCs w:val="28"/>
                      </w:rPr>
                      <w:t>Абалаева</w:t>
                    </w:r>
                    <w:proofErr w:type="spellEnd"/>
                  </w:p>
                </w:sdtContent>
              </w:sdt>
              <w:p w14:paraId="582CEC6C" w14:textId="77777777" w:rsidR="003A4909" w:rsidRDefault="003A4909">
                <w:pPr>
                  <w:pStyle w:val="a3"/>
                  <w:rPr>
                    <w:color w:val="5B9BD5" w:themeColor="accent1"/>
                    <w:sz w:val="28"/>
                    <w:szCs w:val="28"/>
                  </w:rPr>
                </w:pPr>
              </w:p>
              <w:p w14:paraId="4E76CAEB" w14:textId="77777777" w:rsidR="003A4909" w:rsidRDefault="003A4909">
                <w:pPr>
                  <w:pStyle w:val="a3"/>
                  <w:rPr>
                    <w:color w:val="5B9BD5" w:themeColor="accent1"/>
                  </w:rPr>
                </w:pPr>
              </w:p>
            </w:tc>
          </w:tr>
        </w:tbl>
        <w:p w14:paraId="25A80B90" w14:textId="77777777" w:rsidR="003A4909" w:rsidRDefault="003A4909">
          <w:r>
            <w:br w:type="page"/>
          </w:r>
        </w:p>
      </w:sdtContent>
    </w:sdt>
    <w:p w14:paraId="3AD05939" w14:textId="77777777" w:rsidR="001F538E" w:rsidRDefault="001F538E" w:rsidP="001F538E">
      <w:pPr>
        <w:jc w:val="center"/>
        <w:rPr>
          <w:b/>
          <w:sz w:val="28"/>
          <w:szCs w:val="28"/>
        </w:rPr>
      </w:pPr>
      <w:r w:rsidRPr="009528B4">
        <w:rPr>
          <w:b/>
          <w:sz w:val="28"/>
          <w:szCs w:val="28"/>
        </w:rPr>
        <w:lastRenderedPageBreak/>
        <w:t>НОВОСТИ</w:t>
      </w:r>
    </w:p>
    <w:p w14:paraId="65FBA53D" w14:textId="77777777" w:rsidR="001F538E" w:rsidRDefault="001F538E" w:rsidP="001F538E">
      <w:pPr>
        <w:jc w:val="center"/>
        <w:rPr>
          <w:b/>
          <w:sz w:val="28"/>
          <w:szCs w:val="28"/>
        </w:rPr>
      </w:pPr>
      <w:r w:rsidRPr="009528B4">
        <w:rPr>
          <w:b/>
          <w:sz w:val="28"/>
          <w:szCs w:val="28"/>
        </w:rPr>
        <w:t xml:space="preserve"> в П</w:t>
      </w:r>
      <w:r>
        <w:rPr>
          <w:b/>
          <w:sz w:val="28"/>
          <w:szCs w:val="28"/>
        </w:rPr>
        <w:t>р</w:t>
      </w:r>
      <w:r w:rsidRPr="009528B4">
        <w:rPr>
          <w:b/>
          <w:sz w:val="28"/>
          <w:szCs w:val="28"/>
        </w:rPr>
        <w:t>офсоюзе и образован</w:t>
      </w:r>
      <w:r>
        <w:rPr>
          <w:b/>
          <w:sz w:val="28"/>
          <w:szCs w:val="28"/>
        </w:rPr>
        <w:t>ии</w:t>
      </w:r>
    </w:p>
    <w:p w14:paraId="01FF0495" w14:textId="77777777" w:rsidR="001F538E" w:rsidRDefault="001F538E" w:rsidP="001F538E">
      <w:pPr>
        <w:jc w:val="center"/>
        <w:rPr>
          <w:b/>
          <w:sz w:val="28"/>
          <w:szCs w:val="28"/>
        </w:rPr>
      </w:pPr>
      <w:r w:rsidRPr="009528B4">
        <w:rPr>
          <w:b/>
          <w:sz w:val="28"/>
          <w:szCs w:val="28"/>
        </w:rPr>
        <w:t xml:space="preserve"> на 1 января 2024 года</w:t>
      </w:r>
    </w:p>
    <w:p w14:paraId="2F5F7F6D" w14:textId="77777777" w:rsidR="001F538E" w:rsidRDefault="001F538E" w:rsidP="001F538E">
      <w:pPr>
        <w:jc w:val="center"/>
        <w:rPr>
          <w:b/>
          <w:sz w:val="28"/>
          <w:szCs w:val="28"/>
        </w:rPr>
      </w:pPr>
    </w:p>
    <w:p w14:paraId="7DA85462" w14:textId="77777777" w:rsidR="001F538E" w:rsidRDefault="001F538E" w:rsidP="001F53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Уважаемые коллеги!</w:t>
      </w:r>
    </w:p>
    <w:p w14:paraId="3DBA3800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Вот и подошел к концу 2023 год – «Год педагога и наставника». Он был нелегким для нас всех, а  также  для  наших социальных партнеров.</w:t>
      </w:r>
    </w:p>
    <w:p w14:paraId="2C033058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Подводя итоги, мы можем с уверенностью констатировать, что нами осуществлено много добрых дел во имя педагога и создания для него надлежащих условий труда  по представлению социально-экономических прав членов профсоюза.</w:t>
      </w:r>
    </w:p>
    <w:p w14:paraId="1162595E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Пусть все  тяжкое останется в старом году, а  Новый год принесет в каждую семью достаток, уют и благополучие. </w:t>
      </w:r>
    </w:p>
    <w:p w14:paraId="050B23E0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В предстоящем году – «Году организационно-кадрового единства»   –желаю вам уверенности, выдержки и  стойкости в отстаивании прав и  защите интересов членов профсоюза, в осуществлении всех задуманных планов и решений намеченных задач!</w:t>
      </w:r>
    </w:p>
    <w:p w14:paraId="176BE8BF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 Новым 2024 годом вас, дорогие коллеги!</w:t>
      </w:r>
    </w:p>
    <w:p w14:paraId="21CCACD9" w14:textId="77777777" w:rsidR="001F538E" w:rsidRDefault="001F538E" w:rsidP="001F538E">
      <w:pPr>
        <w:jc w:val="both"/>
        <w:rPr>
          <w:b/>
          <w:sz w:val="28"/>
          <w:szCs w:val="28"/>
        </w:rPr>
      </w:pPr>
    </w:p>
    <w:p w14:paraId="440FC2EB" w14:textId="77777777" w:rsidR="001F538E" w:rsidRDefault="001F538E" w:rsidP="001F538E">
      <w:pPr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Даутхан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Герзелиев</w:t>
      </w:r>
      <w:proofErr w:type="spellEnd"/>
      <w:r>
        <w:rPr>
          <w:b/>
          <w:sz w:val="28"/>
          <w:szCs w:val="28"/>
        </w:rPr>
        <w:t>,</w:t>
      </w:r>
    </w:p>
    <w:p w14:paraId="2BB59327" w14:textId="77777777" w:rsidR="001F538E" w:rsidRDefault="001F538E" w:rsidP="001F53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Чеченской республиканской организации Профсоюза образования</w:t>
      </w:r>
    </w:p>
    <w:p w14:paraId="6FDB1A94" w14:textId="77777777" w:rsidR="001F538E" w:rsidRDefault="001F538E" w:rsidP="001F538E">
      <w:pPr>
        <w:jc w:val="center"/>
        <w:rPr>
          <w:sz w:val="28"/>
          <w:szCs w:val="28"/>
        </w:rPr>
      </w:pPr>
    </w:p>
    <w:p w14:paraId="439790AF" w14:textId="77777777" w:rsidR="001F538E" w:rsidRPr="00AD5455" w:rsidRDefault="001F538E" w:rsidP="001F538E">
      <w:pPr>
        <w:jc w:val="center"/>
        <w:rPr>
          <w:b/>
          <w:sz w:val="28"/>
          <w:szCs w:val="28"/>
        </w:rPr>
      </w:pPr>
      <w:r w:rsidRPr="00AD5455">
        <w:rPr>
          <w:b/>
          <w:sz w:val="28"/>
          <w:szCs w:val="28"/>
        </w:rPr>
        <w:t>Участие в заседании Совета ФПЧР</w:t>
      </w:r>
    </w:p>
    <w:p w14:paraId="2896593A" w14:textId="77777777" w:rsidR="001F538E" w:rsidRDefault="001F538E" w:rsidP="001F53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Штатные работники </w:t>
      </w:r>
      <w:proofErr w:type="spellStart"/>
      <w:r>
        <w:rPr>
          <w:sz w:val="28"/>
          <w:szCs w:val="28"/>
        </w:rPr>
        <w:t>рессовета</w:t>
      </w:r>
      <w:proofErr w:type="spellEnd"/>
      <w:r>
        <w:rPr>
          <w:sz w:val="28"/>
          <w:szCs w:val="28"/>
        </w:rPr>
        <w:t xml:space="preserve">  Профсоюза  во главе с председателем Профсоюза образования,  членом Совета Федерации профсоюзов Чеченской Республики  </w:t>
      </w:r>
      <w:proofErr w:type="spellStart"/>
      <w:r>
        <w:rPr>
          <w:sz w:val="28"/>
          <w:szCs w:val="28"/>
        </w:rPr>
        <w:t>Даутханом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Хизировичем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Герзелиевым</w:t>
      </w:r>
      <w:proofErr w:type="spellEnd"/>
      <w:r>
        <w:rPr>
          <w:sz w:val="28"/>
          <w:szCs w:val="28"/>
        </w:rPr>
        <w:t xml:space="preserve"> приняли участие в состоявшемся 18 декабря  расширенном заседании Совета  ФПЧР.</w:t>
      </w:r>
    </w:p>
    <w:p w14:paraId="2AE9BCC5" w14:textId="77777777" w:rsidR="001F538E" w:rsidRDefault="001F538E" w:rsidP="001F538E">
      <w:pPr>
        <w:jc w:val="both"/>
        <w:rPr>
          <w:sz w:val="28"/>
          <w:szCs w:val="28"/>
        </w:rPr>
      </w:pPr>
      <w:r>
        <w:rPr>
          <w:sz w:val="28"/>
          <w:szCs w:val="28"/>
        </w:rPr>
        <w:t>Участники заседания единогласно проголосовали за поддержку  В.В. Путина  в его  участии в выборах  Президента Российской Федерации, которые намечены на 15-17 марта 2024 года.</w:t>
      </w:r>
    </w:p>
    <w:p w14:paraId="63FB9BF8" w14:textId="77777777" w:rsidR="001F538E" w:rsidRDefault="001F538E" w:rsidP="001F538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Одобрили мероприятия, намеченные к проведению к 100-летию Федерации профсоюзов Чеченской Республики, а также единогласным голосованием поддержали выдвижение кандидатуры Михаила Шмакова на  избрание на новый срок Председателем ФНПРФ. </w:t>
      </w:r>
    </w:p>
    <w:p w14:paraId="469B6118" w14:textId="77777777" w:rsidR="001F538E" w:rsidRPr="003173B6" w:rsidRDefault="001F538E" w:rsidP="001F538E">
      <w:pPr>
        <w:jc w:val="both"/>
        <w:rPr>
          <w:b/>
          <w:sz w:val="28"/>
          <w:szCs w:val="28"/>
        </w:rPr>
      </w:pPr>
    </w:p>
    <w:p w14:paraId="51E8B40D" w14:textId="77777777" w:rsidR="001F538E" w:rsidRPr="003173B6" w:rsidRDefault="001F538E" w:rsidP="001F538E">
      <w:pPr>
        <w:jc w:val="center"/>
        <w:rPr>
          <w:b/>
          <w:sz w:val="28"/>
          <w:szCs w:val="28"/>
        </w:rPr>
      </w:pPr>
      <w:r w:rsidRPr="003173B6">
        <w:rPr>
          <w:b/>
          <w:sz w:val="28"/>
          <w:szCs w:val="28"/>
        </w:rPr>
        <w:t xml:space="preserve">Встреча двух руководителей </w:t>
      </w:r>
    </w:p>
    <w:p w14:paraId="67504ADC" w14:textId="77777777" w:rsidR="001F538E" w:rsidRDefault="001F538E" w:rsidP="001F53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 декабря  состоялась встреча председателя республиканской организации Профсоюза </w:t>
      </w:r>
      <w:proofErr w:type="spellStart"/>
      <w:r>
        <w:rPr>
          <w:sz w:val="28"/>
          <w:szCs w:val="28"/>
        </w:rPr>
        <w:t>Даутхана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Хизировича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Герзелиева</w:t>
      </w:r>
      <w:proofErr w:type="spellEnd"/>
      <w:r>
        <w:rPr>
          <w:sz w:val="28"/>
          <w:szCs w:val="28"/>
        </w:rPr>
        <w:t xml:space="preserve"> с председателем Комитета Правительства Чеченской Республики по дошкольному образованию  Адамом </w:t>
      </w:r>
      <w:proofErr w:type="spellStart"/>
      <w:r>
        <w:rPr>
          <w:sz w:val="28"/>
          <w:szCs w:val="28"/>
        </w:rPr>
        <w:t>Рамзановичем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Черхиговым</w:t>
      </w:r>
      <w:proofErr w:type="spellEnd"/>
      <w:r>
        <w:rPr>
          <w:sz w:val="28"/>
          <w:szCs w:val="28"/>
        </w:rPr>
        <w:t>.</w:t>
      </w:r>
    </w:p>
    <w:p w14:paraId="0E54C898" w14:textId="77777777" w:rsidR="001F538E" w:rsidRDefault="001F538E" w:rsidP="001F538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Даутхан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Хизирович</w:t>
      </w:r>
      <w:proofErr w:type="spellEnd"/>
      <w:r>
        <w:rPr>
          <w:sz w:val="28"/>
          <w:szCs w:val="28"/>
        </w:rPr>
        <w:t xml:space="preserve"> рассказал о социально-ориентированной работе, проведенной Профсоюзом в уходящем году. Стороны обсудили предстоящее с 1 января 2024 года повышение МРОТ, которое положительно отразится на заработной плате работников системы дошкольного образования.</w:t>
      </w:r>
    </w:p>
    <w:p w14:paraId="65A02D8F" w14:textId="77777777" w:rsidR="001F538E" w:rsidRDefault="001F538E" w:rsidP="001F53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Состоялся разговор по вопросу повышения квалификации    педагогических работников.</w:t>
      </w:r>
    </w:p>
    <w:p w14:paraId="4D00A595" w14:textId="77777777" w:rsidR="001F538E" w:rsidRDefault="001F538E" w:rsidP="001F538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Даутхан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Хизирович</w:t>
      </w:r>
      <w:proofErr w:type="spellEnd"/>
      <w:r>
        <w:rPr>
          <w:sz w:val="28"/>
          <w:szCs w:val="28"/>
        </w:rPr>
        <w:t xml:space="preserve"> пожелал Адаму </w:t>
      </w:r>
      <w:proofErr w:type="spellStart"/>
      <w:r>
        <w:rPr>
          <w:sz w:val="28"/>
          <w:szCs w:val="28"/>
        </w:rPr>
        <w:t>Рамзановичу</w:t>
      </w:r>
      <w:proofErr w:type="spellEnd"/>
      <w:r>
        <w:rPr>
          <w:sz w:val="28"/>
          <w:szCs w:val="28"/>
        </w:rPr>
        <w:t xml:space="preserve"> новых успехов в исполнении намеченных планов по дальнейшему развитию системы дошкольного образования республики.</w:t>
      </w:r>
    </w:p>
    <w:p w14:paraId="2CDD2EC7" w14:textId="77777777" w:rsidR="001F538E" w:rsidRPr="00370877" w:rsidRDefault="001F538E" w:rsidP="001F538E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C58667A" w14:textId="77777777" w:rsidR="001F538E" w:rsidRPr="00370877" w:rsidRDefault="001F538E" w:rsidP="001F5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0877">
        <w:rPr>
          <w:rFonts w:ascii="Times New Roman" w:hAnsi="Times New Roman" w:cs="Times New Roman"/>
          <w:b/>
          <w:sz w:val="28"/>
          <w:szCs w:val="28"/>
        </w:rPr>
        <w:t>Семинар  для внештатных корреспондентов</w:t>
      </w:r>
    </w:p>
    <w:p w14:paraId="26603C86" w14:textId="77777777" w:rsidR="001F538E" w:rsidRDefault="001F538E" w:rsidP="001F538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 декабря в Доме профсоюзов состоялся семинар для внештатных корреспондентов профсоюзного журнала «Резонанс».</w:t>
      </w:r>
    </w:p>
    <w:p w14:paraId="54FEB13A" w14:textId="77777777" w:rsidR="001F538E" w:rsidRDefault="001F538E" w:rsidP="001F538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Семинар открыл  и выступил перед участниками  председатель  республиканской организации Профсоюза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Даутхан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Герзелиев</w:t>
      </w:r>
      <w:proofErr w:type="spellEnd"/>
      <w:r>
        <w:rPr>
          <w:rFonts w:ascii="Times New Roman" w:hAnsi="Times New Roman" w:cs="Times New Roman"/>
          <w:sz w:val="28"/>
          <w:szCs w:val="28"/>
        </w:rPr>
        <w:t>, который    выразил  благодарность внештатным корреспондентам  за   подготовку статей для публикации в профсоюзном журнале «Резонанс».   Озвучил  задачи, возлагаемые  на внештатных корреспондентов  по тематике статей в соответствии объявленного  Профсоюзом 2024 года  «Годом  организационно-кадрового единства».</w:t>
      </w:r>
    </w:p>
    <w:p w14:paraId="49E1E206" w14:textId="77777777" w:rsidR="001F538E" w:rsidRDefault="001F538E" w:rsidP="001F538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своем обращении заместитель председателя Тамара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Шарпудиновна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Эльмурзаева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остановилась на  вопросах предстоящей в 2024 году отчетно-выборной кампании в Профсоюзе,  в  соответствии чего должны готовиться и статьи для журнала.</w:t>
      </w:r>
    </w:p>
    <w:p w14:paraId="79A8E5DB" w14:textId="77777777" w:rsidR="001F538E" w:rsidRDefault="001F538E" w:rsidP="001F538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информационного отдела М.Д.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Абалаева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рассказала о правилах написания статьи, очерка и озвучила примерную тематику для </w:t>
      </w:r>
      <w:r>
        <w:rPr>
          <w:rFonts w:ascii="Times New Roman" w:hAnsi="Times New Roman" w:cs="Times New Roman"/>
          <w:sz w:val="28"/>
          <w:szCs w:val="28"/>
        </w:rPr>
        <w:lastRenderedPageBreak/>
        <w:t>публикаций в журнале. В помощь внештатным корреспондентам  раздала  распечатки примерной тематики  и Правил  оформления статьи.</w:t>
      </w:r>
    </w:p>
    <w:p w14:paraId="5F86EF0E" w14:textId="77777777" w:rsidR="001F538E" w:rsidRDefault="001F538E" w:rsidP="001F538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Наиболее активным внештатным корреспондентам были вручены Почетные грамоты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рессовета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Профсоюза и денежные поощрения, двое из которых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О.Ш.Магомадова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А.Б. Сулейманов  удостоились нагрудного знака «За активную работу».</w:t>
      </w:r>
    </w:p>
    <w:p w14:paraId="568DC686" w14:textId="77777777" w:rsidR="001F538E" w:rsidRDefault="001F538E" w:rsidP="001F538E">
      <w:pPr>
        <w:rPr>
          <w:sz w:val="28"/>
          <w:szCs w:val="28"/>
        </w:rPr>
      </w:pPr>
    </w:p>
    <w:p w14:paraId="1805E5BD" w14:textId="77777777" w:rsidR="001F538E" w:rsidRPr="000D2F15" w:rsidRDefault="001F538E" w:rsidP="001F538E">
      <w:pPr>
        <w:jc w:val="center"/>
        <w:rPr>
          <w:b/>
          <w:sz w:val="28"/>
          <w:szCs w:val="28"/>
        </w:rPr>
      </w:pPr>
      <w:r w:rsidRPr="000D2F15">
        <w:rPr>
          <w:b/>
          <w:sz w:val="28"/>
          <w:szCs w:val="28"/>
        </w:rPr>
        <w:t xml:space="preserve">Заседание КС уполномоченных </w:t>
      </w:r>
    </w:p>
    <w:p w14:paraId="354B3C15" w14:textId="77777777" w:rsidR="001F538E" w:rsidRDefault="001F538E" w:rsidP="001F53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 декабря в режиме онлайн состоялось заседание республиканского Координационного совета  уполномоченных по охране труда, который провел главный технический инспектор по охране труда </w:t>
      </w:r>
      <w:proofErr w:type="spellStart"/>
      <w:r>
        <w:rPr>
          <w:sz w:val="28"/>
          <w:szCs w:val="28"/>
        </w:rPr>
        <w:t>рессовета</w:t>
      </w:r>
      <w:proofErr w:type="spellEnd"/>
      <w:r>
        <w:rPr>
          <w:sz w:val="28"/>
          <w:szCs w:val="28"/>
        </w:rPr>
        <w:t xml:space="preserve">  Профсоюза Рустам Мусаев.</w:t>
      </w:r>
    </w:p>
    <w:p w14:paraId="224CC2DA" w14:textId="77777777" w:rsidR="001F538E" w:rsidRDefault="001F538E" w:rsidP="001F538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Он проинформировал членов КС о своем участии и рассмотренных вопросах на заседании </w:t>
      </w:r>
      <w:r>
        <w:rPr>
          <w:rFonts w:ascii="Times New Roman" w:hAnsi="Times New Roman" w:cs="Times New Roman"/>
          <w:sz w:val="28"/>
          <w:szCs w:val="28"/>
        </w:rPr>
        <w:t xml:space="preserve"> Совета по охране труда и здоровья при Центральном Совете Профсоюза, состоявшегося с 16 по 19 октября на базе Красноярской краевой организации Общероссийского Профсоюза образования.</w:t>
      </w:r>
    </w:p>
    <w:p w14:paraId="75DBFB23" w14:textId="77777777" w:rsidR="001F538E" w:rsidRDefault="001F538E" w:rsidP="001F538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заседания   было сделано сообщение об изменениях и рекомендациях по охране труда, внесенных в региональное (межрегиональное) Соглашение.</w:t>
      </w:r>
    </w:p>
    <w:p w14:paraId="133E54AB" w14:textId="77777777" w:rsidR="001F538E" w:rsidRDefault="001F538E" w:rsidP="001F538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обсудили вопрос об усилении внимания уполномоченных  в вопросах теплового режима в учреждениях образования в отопительный сезон.</w:t>
      </w:r>
    </w:p>
    <w:p w14:paraId="5942EDA0" w14:textId="77777777" w:rsidR="001F538E" w:rsidRDefault="001F538E" w:rsidP="001F538E">
      <w:pPr>
        <w:jc w:val="center"/>
        <w:rPr>
          <w:b/>
          <w:sz w:val="28"/>
          <w:szCs w:val="28"/>
        </w:rPr>
      </w:pPr>
    </w:p>
    <w:p w14:paraId="77A2F43B" w14:textId="77777777" w:rsidR="001F538E" w:rsidRPr="000D2F15" w:rsidRDefault="001F538E" w:rsidP="001F538E">
      <w:pPr>
        <w:jc w:val="center"/>
        <w:rPr>
          <w:b/>
          <w:sz w:val="28"/>
          <w:szCs w:val="28"/>
        </w:rPr>
      </w:pPr>
      <w:r w:rsidRPr="000D2F15">
        <w:rPr>
          <w:b/>
          <w:sz w:val="28"/>
          <w:szCs w:val="28"/>
        </w:rPr>
        <w:t xml:space="preserve">По итогам Президиума </w:t>
      </w:r>
    </w:p>
    <w:p w14:paraId="418064DC" w14:textId="77777777" w:rsidR="001F538E" w:rsidRDefault="001F538E" w:rsidP="001F53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27 декабря под председательством Д.Х. </w:t>
      </w:r>
      <w:proofErr w:type="spellStart"/>
      <w:r>
        <w:rPr>
          <w:sz w:val="28"/>
          <w:szCs w:val="28"/>
        </w:rPr>
        <w:t>Герзелиева</w:t>
      </w:r>
      <w:proofErr w:type="spellEnd"/>
      <w:r>
        <w:rPr>
          <w:sz w:val="28"/>
          <w:szCs w:val="28"/>
        </w:rPr>
        <w:t xml:space="preserve"> состоялся Президиум республиканского Совета Профсоюза, на котором были обсуждены и приняты решения по вопросам: о профсоюзном обучении штатных работников и профсоюзного актива в 2023 году; о рейтинге эффективности первичных профсоюзных организаций; об издании  Архивных материалов за 2023 год. А также состоялось награждение профсоюзных активистов по итогам   за прошедший год.</w:t>
      </w:r>
    </w:p>
    <w:p w14:paraId="75AA1546" w14:textId="77777777" w:rsidR="001F538E" w:rsidRDefault="001F538E" w:rsidP="001F538E">
      <w:pPr>
        <w:rPr>
          <w:b/>
          <w:sz w:val="28"/>
          <w:szCs w:val="28"/>
        </w:rPr>
      </w:pPr>
    </w:p>
    <w:p w14:paraId="18FF17F7" w14:textId="77777777" w:rsidR="001F538E" w:rsidRDefault="001F538E" w:rsidP="001F538E">
      <w:pPr>
        <w:rPr>
          <w:b/>
          <w:sz w:val="28"/>
          <w:szCs w:val="28"/>
        </w:rPr>
      </w:pPr>
    </w:p>
    <w:p w14:paraId="0D472A09" w14:textId="77777777" w:rsidR="001F538E" w:rsidRDefault="001F538E" w:rsidP="001F538E">
      <w:pPr>
        <w:rPr>
          <w:b/>
          <w:sz w:val="28"/>
          <w:szCs w:val="28"/>
        </w:rPr>
      </w:pPr>
    </w:p>
    <w:p w14:paraId="7E2463CC" w14:textId="77777777" w:rsidR="001F538E" w:rsidRDefault="001F538E" w:rsidP="001F538E">
      <w:pPr>
        <w:rPr>
          <w:b/>
          <w:sz w:val="28"/>
          <w:szCs w:val="28"/>
        </w:rPr>
      </w:pPr>
    </w:p>
    <w:p w14:paraId="551582B8" w14:textId="77777777" w:rsidR="001F538E" w:rsidRDefault="001F538E" w:rsidP="001F538E">
      <w:pPr>
        <w:rPr>
          <w:b/>
          <w:sz w:val="28"/>
          <w:szCs w:val="28"/>
        </w:rPr>
      </w:pPr>
    </w:p>
    <w:p w14:paraId="35449F31" w14:textId="77777777" w:rsidR="001F538E" w:rsidRDefault="001F538E" w:rsidP="001F538E">
      <w:pPr>
        <w:jc w:val="center"/>
        <w:rPr>
          <w:b/>
          <w:sz w:val="28"/>
          <w:szCs w:val="28"/>
        </w:rPr>
      </w:pPr>
      <w:r w:rsidRPr="00DF07CF">
        <w:rPr>
          <w:b/>
          <w:sz w:val="28"/>
          <w:szCs w:val="28"/>
        </w:rPr>
        <w:lastRenderedPageBreak/>
        <w:t>ПРЕСС-ОБЗОР</w:t>
      </w:r>
    </w:p>
    <w:p w14:paraId="249BE62E" w14:textId="77777777" w:rsidR="001F538E" w:rsidRDefault="001F538E" w:rsidP="001F53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1 января 2024 года</w:t>
      </w:r>
    </w:p>
    <w:p w14:paraId="0BDA4237" w14:textId="77777777" w:rsidR="001F538E" w:rsidRDefault="001F538E" w:rsidP="001F538E">
      <w:pPr>
        <w:rPr>
          <w:b/>
          <w:sz w:val="28"/>
          <w:szCs w:val="28"/>
        </w:rPr>
      </w:pPr>
    </w:p>
    <w:p w14:paraId="4F2AE0BE" w14:textId="77777777" w:rsidR="001F538E" w:rsidRDefault="001F538E" w:rsidP="001F538E">
      <w:pPr>
        <w:rPr>
          <w:b/>
          <w:sz w:val="28"/>
          <w:szCs w:val="28"/>
        </w:rPr>
      </w:pPr>
      <w:r>
        <w:rPr>
          <w:b/>
          <w:sz w:val="28"/>
          <w:szCs w:val="28"/>
        </w:rPr>
        <w:t>«МОЙ ПРОФСОЮЗ» № 48 от 30 ноября 2023 года</w:t>
      </w:r>
    </w:p>
    <w:p w14:paraId="3AFCABAC" w14:textId="77777777" w:rsidR="001F538E" w:rsidRDefault="001F538E" w:rsidP="001F538E">
      <w:pPr>
        <w:rPr>
          <w:b/>
          <w:sz w:val="28"/>
          <w:szCs w:val="28"/>
        </w:rPr>
      </w:pPr>
      <w:r>
        <w:rPr>
          <w:b/>
          <w:sz w:val="28"/>
          <w:szCs w:val="28"/>
        </w:rPr>
        <w:t>Стр. 1  – в колонке «Новости» сообщается, что Правительство РФ утвердило план реализации Стратегии комплексной безопасности детей до 2030 года.</w:t>
      </w:r>
    </w:p>
    <w:p w14:paraId="0A52A660" w14:textId="77777777" w:rsidR="001F538E" w:rsidRDefault="001F538E" w:rsidP="001F538E">
      <w:pPr>
        <w:jc w:val="both"/>
        <w:rPr>
          <w:sz w:val="28"/>
          <w:szCs w:val="28"/>
        </w:rPr>
      </w:pPr>
      <w:r w:rsidRPr="00E05B3A">
        <w:rPr>
          <w:sz w:val="28"/>
          <w:szCs w:val="28"/>
        </w:rPr>
        <w:t>План включает 76 мероприятий, сгруппированных по нескольким разделам. Первый из них посвящен защите детей и укреплению благополучия семей.</w:t>
      </w:r>
    </w:p>
    <w:p w14:paraId="1FC56FE4" w14:textId="77777777" w:rsidR="001F538E" w:rsidRDefault="001F538E" w:rsidP="001F538E">
      <w:pPr>
        <w:jc w:val="both"/>
        <w:rPr>
          <w:sz w:val="28"/>
          <w:szCs w:val="28"/>
        </w:rPr>
      </w:pPr>
      <w:r w:rsidRPr="00DB0C36">
        <w:rPr>
          <w:b/>
          <w:sz w:val="28"/>
          <w:szCs w:val="28"/>
        </w:rPr>
        <w:t>Стр. 2-3</w:t>
      </w:r>
      <w:r>
        <w:rPr>
          <w:sz w:val="28"/>
          <w:szCs w:val="28"/>
        </w:rPr>
        <w:t xml:space="preserve"> – </w:t>
      </w:r>
      <w:r w:rsidRPr="00D30A12">
        <w:rPr>
          <w:b/>
          <w:sz w:val="28"/>
          <w:szCs w:val="28"/>
        </w:rPr>
        <w:t>под рубрикой  «Вести из регионов»</w:t>
      </w:r>
      <w:r>
        <w:rPr>
          <w:sz w:val="28"/>
          <w:szCs w:val="28"/>
        </w:rPr>
        <w:t xml:space="preserve"> о том, что Новосибирская областная организация Общероссийского Профсоюза образования  провела  обучение 80 молодых воспитателей дошкольных образовательных учреждений</w:t>
      </w:r>
      <w:r w:rsidRPr="00D30A12">
        <w:rPr>
          <w:b/>
          <w:sz w:val="28"/>
          <w:szCs w:val="28"/>
        </w:rPr>
        <w:t>. (Интересны вопросы на которые обращалось внимание).</w:t>
      </w:r>
    </w:p>
    <w:p w14:paraId="74624E73" w14:textId="77777777" w:rsidR="001F538E" w:rsidRPr="00D30A12" w:rsidRDefault="001F538E" w:rsidP="001F538E">
      <w:pPr>
        <w:jc w:val="both"/>
        <w:rPr>
          <w:sz w:val="28"/>
          <w:szCs w:val="28"/>
        </w:rPr>
      </w:pPr>
      <w:r w:rsidRPr="00DB0C36">
        <w:rPr>
          <w:b/>
          <w:sz w:val="28"/>
          <w:szCs w:val="28"/>
        </w:rPr>
        <w:t>В Волгограде,</w:t>
      </w:r>
      <w:r>
        <w:rPr>
          <w:sz w:val="28"/>
          <w:szCs w:val="28"/>
        </w:rPr>
        <w:t xml:space="preserve"> в рамках </w:t>
      </w:r>
      <w:r w:rsidRPr="00D30A12">
        <w:rPr>
          <w:b/>
          <w:sz w:val="28"/>
          <w:szCs w:val="28"/>
        </w:rPr>
        <w:t xml:space="preserve">«Года педагога и наставника»  </w:t>
      </w:r>
      <w:r>
        <w:rPr>
          <w:sz w:val="28"/>
          <w:szCs w:val="28"/>
        </w:rPr>
        <w:t xml:space="preserve">состоялся </w:t>
      </w:r>
      <w:r>
        <w:rPr>
          <w:sz w:val="28"/>
          <w:szCs w:val="28"/>
          <w:lang w:val="en-US"/>
        </w:rPr>
        <w:t>IV</w:t>
      </w:r>
      <w:r w:rsidRPr="00DB0C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слет педагогических династий, в котором приняли участие 83 педагогических династий  Волгограда и области. Создан банк данных  о представителях 219 учительских династий.    </w:t>
      </w:r>
      <w:r w:rsidRPr="00DB0C36">
        <w:rPr>
          <w:b/>
          <w:sz w:val="28"/>
          <w:szCs w:val="28"/>
        </w:rPr>
        <w:t>(Это можно позаимствовать!!!)</w:t>
      </w:r>
    </w:p>
    <w:p w14:paraId="7A687CB2" w14:textId="77777777" w:rsidR="001F538E" w:rsidRDefault="001F538E" w:rsidP="001F538E">
      <w:pPr>
        <w:rPr>
          <w:b/>
          <w:sz w:val="28"/>
          <w:szCs w:val="28"/>
        </w:rPr>
      </w:pPr>
      <w:r>
        <w:rPr>
          <w:b/>
          <w:sz w:val="28"/>
          <w:szCs w:val="28"/>
        </w:rPr>
        <w:t>Стр. 4 – «В гости к наставникам» – статьи об опытных учителях Калмыкии.</w:t>
      </w:r>
    </w:p>
    <w:p w14:paraId="1584C0A9" w14:textId="77777777" w:rsidR="001F538E" w:rsidRPr="00D30A12" w:rsidRDefault="001F538E" w:rsidP="001F538E">
      <w:pPr>
        <w:jc w:val="both"/>
        <w:rPr>
          <w:b/>
          <w:sz w:val="28"/>
          <w:szCs w:val="28"/>
        </w:rPr>
      </w:pPr>
      <w:r w:rsidRPr="00D30A12">
        <w:rPr>
          <w:b/>
          <w:sz w:val="28"/>
          <w:szCs w:val="28"/>
        </w:rPr>
        <w:t>Стр. 7 – «В Краснодарском краевом суде</w:t>
      </w:r>
      <w:r w:rsidRPr="008B69AB">
        <w:rPr>
          <w:sz w:val="28"/>
          <w:szCs w:val="28"/>
        </w:rPr>
        <w:t xml:space="preserve"> состоялось заседание по апелляционной жалобе Натальи Бобиной, доцента кафедры экономики и финансов Сочинского государственного университета</w:t>
      </w:r>
      <w:r w:rsidRPr="00D30A12">
        <w:rPr>
          <w:b/>
          <w:sz w:val="28"/>
          <w:szCs w:val="28"/>
        </w:rPr>
        <w:t>. Сообщается, что При поддержке Профсоюза трудовые права педаго</w:t>
      </w:r>
      <w:r>
        <w:rPr>
          <w:b/>
          <w:sz w:val="28"/>
          <w:szCs w:val="28"/>
        </w:rPr>
        <w:t>га восстановлены».</w:t>
      </w:r>
    </w:p>
    <w:p w14:paraId="20DFE0F3" w14:textId="77777777" w:rsidR="001F538E" w:rsidRPr="008B69AB" w:rsidRDefault="001F538E" w:rsidP="001F538E">
      <w:pPr>
        <w:jc w:val="both"/>
        <w:rPr>
          <w:b/>
          <w:sz w:val="28"/>
          <w:szCs w:val="28"/>
        </w:rPr>
      </w:pPr>
    </w:p>
    <w:p w14:paraId="47C57DAE" w14:textId="77777777" w:rsidR="001F538E" w:rsidRDefault="001F538E" w:rsidP="001F538E">
      <w:pPr>
        <w:jc w:val="both"/>
        <w:rPr>
          <w:b/>
          <w:sz w:val="28"/>
          <w:szCs w:val="28"/>
        </w:rPr>
      </w:pPr>
      <w:r w:rsidRPr="008B69AB">
        <w:rPr>
          <w:b/>
          <w:sz w:val="28"/>
          <w:szCs w:val="28"/>
        </w:rPr>
        <w:t>«МОЙ ПРОФСОЮЗ» №49 от 7 декабря 2023 года</w:t>
      </w:r>
    </w:p>
    <w:p w14:paraId="7E7346E9" w14:textId="77777777" w:rsidR="001F538E" w:rsidRDefault="001F538E" w:rsidP="001F538E">
      <w:pPr>
        <w:jc w:val="both"/>
        <w:rPr>
          <w:b/>
          <w:sz w:val="28"/>
          <w:szCs w:val="28"/>
        </w:rPr>
      </w:pPr>
    </w:p>
    <w:p w14:paraId="27745C85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Стр. 1 –  «Закон о занятости населения принят в новой редакции»: Госдума приняла в третьем чтении новую версию закона «О занятости населения в Российской Федерации». Документ, включающий  предложения профсоюзов, позволит отрегулировать государственную политику  в области занятости в соответствии с новыми реалиями рынка труда, внедрить дополнительные инструменты защиты граждан  от безработицы» - сообщается в документе.</w:t>
      </w:r>
    </w:p>
    <w:p w14:paraId="360E282B" w14:textId="77777777" w:rsidR="001F538E" w:rsidRDefault="001F538E" w:rsidP="001F538E">
      <w:pPr>
        <w:jc w:val="both"/>
        <w:rPr>
          <w:b/>
          <w:sz w:val="28"/>
          <w:szCs w:val="28"/>
        </w:rPr>
      </w:pPr>
    </w:p>
    <w:p w14:paraId="5827C8E5" w14:textId="77777777" w:rsidR="001F538E" w:rsidRDefault="001F538E" w:rsidP="001F538E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Стр. 2 – «Вести из регионов» : «Детей учить некогда» - проблема избыточной отчетности по-прежнему актуальна! – </w:t>
      </w:r>
      <w:r w:rsidRPr="00120154">
        <w:rPr>
          <w:sz w:val="28"/>
          <w:szCs w:val="28"/>
        </w:rPr>
        <w:t xml:space="preserve">об этом говорят  результаты анонимного интернет-анкетирования, организованного Башкирским республиканским комитетом Общероссийского профсоюза образования  в рамках </w:t>
      </w:r>
      <w:proofErr w:type="spellStart"/>
      <w:r w:rsidRPr="00120154">
        <w:rPr>
          <w:sz w:val="28"/>
          <w:szCs w:val="28"/>
        </w:rPr>
        <w:t>общепрофоюзной</w:t>
      </w:r>
      <w:proofErr w:type="spellEnd"/>
      <w:r w:rsidRPr="00120154">
        <w:rPr>
          <w:sz w:val="28"/>
          <w:szCs w:val="28"/>
        </w:rPr>
        <w:t xml:space="preserve"> тематической проверки.</w:t>
      </w:r>
    </w:p>
    <w:p w14:paraId="0952D9C7" w14:textId="77777777" w:rsidR="001F538E" w:rsidRPr="00120B59" w:rsidRDefault="001F538E" w:rsidP="001F538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Стр. 3 – </w:t>
      </w:r>
      <w:r w:rsidRPr="00120B59">
        <w:rPr>
          <w:b/>
          <w:sz w:val="28"/>
          <w:szCs w:val="28"/>
        </w:rPr>
        <w:t>В Воронежской областной организации Общероссийского Профсоюза образования  разочарованы проектом регионального бюджета на 2024 год и плановый период 2025-2026 годов. Обком Профсоюза образования намерен добиваться существенного повышения окладов работников системы– сообщается в рубрике «Вести из регионов»</w:t>
      </w:r>
    </w:p>
    <w:p w14:paraId="4A795FF0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На стр.6 –  опыт –«Как сделать социальное партнерство эффективным инструментом».</w:t>
      </w:r>
    </w:p>
    <w:p w14:paraId="2D626051" w14:textId="77777777" w:rsidR="001F538E" w:rsidRDefault="001F538E" w:rsidP="001F538E">
      <w:pPr>
        <w:jc w:val="both"/>
        <w:rPr>
          <w:b/>
          <w:sz w:val="28"/>
          <w:szCs w:val="28"/>
        </w:rPr>
      </w:pPr>
    </w:p>
    <w:p w14:paraId="3215CD02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«УЧИТЕЛЬСКАЯ ГАЗЕТА» №48 от 28 ноября 2023 года</w:t>
      </w:r>
    </w:p>
    <w:p w14:paraId="09668771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Стр. 1 – Клубному движению учителей в Ростовской области исполнилось 20 лет. За это время организация стала не только местом профессионального развития и роста, но и настоящим домом для донских пеликанов.</w:t>
      </w:r>
    </w:p>
    <w:p w14:paraId="3D66B8FE" w14:textId="77777777" w:rsidR="001F538E" w:rsidRDefault="001F538E" w:rsidP="001F538E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Стр. 2 – Год педагога и наставника сменится  Годом семьи–</w:t>
      </w:r>
      <w:r w:rsidRPr="003B2D0E">
        <w:rPr>
          <w:sz w:val="28"/>
          <w:szCs w:val="28"/>
        </w:rPr>
        <w:t xml:space="preserve">соответствующий </w:t>
      </w:r>
      <w:r w:rsidRPr="00D30A12">
        <w:rPr>
          <w:b/>
          <w:sz w:val="28"/>
          <w:szCs w:val="28"/>
        </w:rPr>
        <w:t>указ подписал Президент РФ Владимир Путин</w:t>
      </w:r>
      <w:r w:rsidRPr="003B2D0E">
        <w:rPr>
          <w:sz w:val="28"/>
          <w:szCs w:val="28"/>
        </w:rPr>
        <w:t>.  Председателем оргкомитета назначена  вице-премьер Татьяна Голикова.</w:t>
      </w:r>
    </w:p>
    <w:p w14:paraId="28D3B1EE" w14:textId="77777777" w:rsidR="001F538E" w:rsidRDefault="001F538E" w:rsidP="001F53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следующих страницах о конкурсах, опыте работы учителей и </w:t>
      </w:r>
      <w:proofErr w:type="spellStart"/>
      <w:r>
        <w:rPr>
          <w:sz w:val="28"/>
          <w:szCs w:val="28"/>
        </w:rPr>
        <w:t>педколлективов</w:t>
      </w:r>
      <w:proofErr w:type="spellEnd"/>
      <w:r>
        <w:rPr>
          <w:sz w:val="28"/>
          <w:szCs w:val="28"/>
        </w:rPr>
        <w:t xml:space="preserve">. </w:t>
      </w:r>
    </w:p>
    <w:p w14:paraId="5C5DC024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На стр.21 – «неизвестный подвиг» –</w:t>
      </w:r>
      <w:r w:rsidRPr="00A72939">
        <w:rPr>
          <w:b/>
          <w:sz w:val="28"/>
          <w:szCs w:val="28"/>
        </w:rPr>
        <w:t>Ленинградский зоопарк не пре</w:t>
      </w:r>
      <w:r>
        <w:rPr>
          <w:b/>
          <w:sz w:val="28"/>
          <w:szCs w:val="28"/>
        </w:rPr>
        <w:t>кращал работу и в дни блокады.</w:t>
      </w:r>
    </w:p>
    <w:p w14:paraId="13A10643" w14:textId="77777777" w:rsidR="001F538E" w:rsidRDefault="001F538E" w:rsidP="001F538E">
      <w:pPr>
        <w:jc w:val="both"/>
        <w:rPr>
          <w:b/>
          <w:sz w:val="28"/>
          <w:szCs w:val="28"/>
        </w:rPr>
      </w:pPr>
    </w:p>
    <w:p w14:paraId="237A025F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«УЧИТЕЛЬСКАЯ ГАЗЕТА» № 49 от 5 декабря 2023 года</w:t>
      </w:r>
    </w:p>
    <w:p w14:paraId="1AB9BBAC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На стр. 3 – сообщение – Законодательное собрание Ленинградской области внесло в Госдуму законопроект о ежегодных выплатах семьям школьников к началу учебного года. Авторы инициативы предлагают выплачивать до 15 тысяч рублей на каждого ученика в возрасте от 6 до 18 лет, имеющего гражданство РФ.  Документ  также предусматривает  ежегодную индексацию выплат.</w:t>
      </w:r>
    </w:p>
    <w:p w14:paraId="6261820F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На стр. 4 – интересная полемика «</w:t>
      </w:r>
      <w:proofErr w:type="spellStart"/>
      <w:r>
        <w:rPr>
          <w:b/>
          <w:sz w:val="28"/>
          <w:szCs w:val="28"/>
        </w:rPr>
        <w:t>Фейкам</w:t>
      </w:r>
      <w:proofErr w:type="spellEnd"/>
      <w:r>
        <w:rPr>
          <w:b/>
          <w:sz w:val="28"/>
          <w:szCs w:val="28"/>
        </w:rPr>
        <w:t>–бой!».</w:t>
      </w:r>
    </w:p>
    <w:p w14:paraId="51C76BB7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На стр. 9  – «Записки земского учителя» о жизни учителя на селе.</w:t>
      </w:r>
    </w:p>
    <w:p w14:paraId="6A7C2564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Стр. 13  – в статье «Вспомнить всех поименно»  пишется  о том, как 40 лет назад в Мордовии появился первый поисковый отряд, что за четыре десятка лет под руководством  замечательного педагога и наставника учителя истории </w:t>
      </w:r>
      <w:proofErr w:type="spellStart"/>
      <w:r>
        <w:rPr>
          <w:b/>
          <w:sz w:val="28"/>
          <w:szCs w:val="28"/>
        </w:rPr>
        <w:t>Кручинкина</w:t>
      </w:r>
      <w:proofErr w:type="spellEnd"/>
      <w:r>
        <w:rPr>
          <w:b/>
          <w:sz w:val="28"/>
          <w:szCs w:val="28"/>
        </w:rPr>
        <w:t xml:space="preserve">  было проведено 97 экспедиций на места боев Великой Отечественной войны. При непосредственном участии мордовских поисковиков найдены и с почестями преданы земле останки 4 943 советских бойцов.</w:t>
      </w:r>
    </w:p>
    <w:p w14:paraId="37B36C55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Стр. 16 – «Просветитель, критик, поэт»  – о жизни и деятельности  публициста, педагогическом мыслителе, просветителе, литературном критике, талантливом поэте, музыканте и композиторе Николае Платоновиче Огареве.</w:t>
      </w:r>
    </w:p>
    <w:p w14:paraId="794FCE25" w14:textId="77777777" w:rsidR="001F538E" w:rsidRDefault="001F538E" w:rsidP="001F538E">
      <w:pPr>
        <w:jc w:val="both"/>
        <w:rPr>
          <w:b/>
          <w:sz w:val="28"/>
          <w:szCs w:val="28"/>
        </w:rPr>
      </w:pPr>
    </w:p>
    <w:p w14:paraId="05A45669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«СОЛИДАРНОСТЬ»  № 47 от 13-20 декабря 2023 года </w:t>
      </w:r>
    </w:p>
    <w:p w14:paraId="0C939C17" w14:textId="77777777" w:rsidR="001F538E" w:rsidRDefault="001F538E" w:rsidP="001F538E">
      <w:pPr>
        <w:jc w:val="both"/>
        <w:rPr>
          <w:b/>
          <w:sz w:val="28"/>
          <w:szCs w:val="28"/>
        </w:rPr>
      </w:pPr>
    </w:p>
    <w:p w14:paraId="15D7DCB3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Стр. 4 – в рубрике «Парламентская хроника» - в Госдуме 7 декабря  прошел круглый стол на тему «Кадровое обеспечение сферы управления многоквартирными домами» ( Интересно ознакомиться!).</w:t>
      </w:r>
    </w:p>
    <w:p w14:paraId="153A774D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Стр. 6 – сообщение о том, что  7 декабря в Москве  состоялось заседание Центрального Совета  Общероссийского Профсоюза образования, в котором приняли участие , как ранее нами сообщалось председатель Чеченской республиканской организации Профсоюза </w:t>
      </w:r>
      <w:proofErr w:type="spellStart"/>
      <w:r>
        <w:rPr>
          <w:b/>
          <w:sz w:val="28"/>
          <w:szCs w:val="28"/>
        </w:rPr>
        <w:t>Д.Х.Герзелиев</w:t>
      </w:r>
      <w:proofErr w:type="spellEnd"/>
      <w:r>
        <w:rPr>
          <w:b/>
          <w:sz w:val="28"/>
          <w:szCs w:val="28"/>
        </w:rPr>
        <w:t xml:space="preserve">, член Центрального Совета Профсоюза образования и Секретарь </w:t>
      </w:r>
      <w:proofErr w:type="spellStart"/>
      <w:r>
        <w:rPr>
          <w:b/>
          <w:sz w:val="28"/>
          <w:szCs w:val="28"/>
        </w:rPr>
        <w:t>рессовета</w:t>
      </w:r>
      <w:proofErr w:type="spellEnd"/>
      <w:r>
        <w:rPr>
          <w:b/>
          <w:sz w:val="28"/>
          <w:szCs w:val="28"/>
        </w:rPr>
        <w:t xml:space="preserve"> Профсоюза У.И. Ильясов. </w:t>
      </w:r>
    </w:p>
    <w:p w14:paraId="7EFF8841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Стр.10-11 – в фактах, цифрах и цитатах, о том, каким получился на этот раз «</w:t>
      </w:r>
      <w:proofErr w:type="spellStart"/>
      <w:r>
        <w:rPr>
          <w:b/>
          <w:sz w:val="28"/>
          <w:szCs w:val="28"/>
        </w:rPr>
        <w:t>Стратрезерв</w:t>
      </w:r>
      <w:proofErr w:type="spellEnd"/>
      <w:r>
        <w:rPr>
          <w:b/>
          <w:sz w:val="28"/>
          <w:szCs w:val="28"/>
        </w:rPr>
        <w:t>» (В статье изложены интересные подробности!)</w:t>
      </w:r>
    </w:p>
    <w:p w14:paraId="2C1B2A2A" w14:textId="77777777" w:rsidR="001F538E" w:rsidRDefault="001F538E" w:rsidP="001F538E">
      <w:pPr>
        <w:jc w:val="both"/>
        <w:rPr>
          <w:b/>
          <w:sz w:val="28"/>
          <w:szCs w:val="28"/>
        </w:rPr>
      </w:pPr>
    </w:p>
    <w:p w14:paraId="292D4D2C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Стр.13   –   о том, что уже год, как профсоюзы Донецкой и Луганской народных республик влились в профсоюзное движение «большой России». ФНПР приняла в свои  многочисленные ряды  500 тысяч членов профсоюзов из новых  территорий страны.</w:t>
      </w:r>
    </w:p>
    <w:p w14:paraId="49F66880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На стр. 17 можно позаимствовать опыт работы  первичной профсоюзной организации.</w:t>
      </w:r>
    </w:p>
    <w:p w14:paraId="0D13D656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Стр. 19 – о том, как профсоюзы помогают бойцам СВО, их семьям и жителям новых территорий.</w:t>
      </w:r>
    </w:p>
    <w:p w14:paraId="4D1260EE" w14:textId="77777777" w:rsidR="001F538E" w:rsidRDefault="001F538E" w:rsidP="001F538E">
      <w:pPr>
        <w:jc w:val="both"/>
        <w:rPr>
          <w:b/>
          <w:sz w:val="28"/>
          <w:szCs w:val="28"/>
        </w:rPr>
      </w:pPr>
    </w:p>
    <w:p w14:paraId="551D736F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«СОЛИДАРНОСТЬ» № 48 от 20 декабря -10 января</w:t>
      </w:r>
    </w:p>
    <w:p w14:paraId="65E25585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Стр. 4 Интересные размышления о том, на что в 2024 году  надеяться россиянам  в социально-трудовой сфере.</w:t>
      </w:r>
    </w:p>
    <w:p w14:paraId="36F7B43F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Стр. 2 (вкладыш)    – Статья «Берегите учителей»– размышления о победах и уязвимостях школы.</w:t>
      </w:r>
    </w:p>
    <w:p w14:paraId="57CAA210" w14:textId="77777777" w:rsidR="001F538E" w:rsidRDefault="001F538E" w:rsidP="001F53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Стр. 11 – по итогам  внеочередного съезда всеобщей конфедерации профсоюзов, который состоялся 12 декабря.  (Интересно ознакомиться с высказываниями профсоюзных лидеров и активистов).</w:t>
      </w:r>
    </w:p>
    <w:p w14:paraId="13B81D1A" w14:textId="77777777" w:rsidR="00D0644C" w:rsidRPr="0010320A" w:rsidRDefault="001F538E" w:rsidP="001F53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Стр.13  – Об интересных судебных решениях в сфере трудового права.</w:t>
      </w:r>
    </w:p>
    <w:sectPr w:rsidR="00D0644C" w:rsidRPr="0010320A" w:rsidSect="003A4909">
      <w:pgSz w:w="11906" w:h="16838"/>
      <w:pgMar w:top="1134" w:right="850" w:bottom="1134" w:left="1701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50F4"/>
    <w:rsid w:val="0010320A"/>
    <w:rsid w:val="00160085"/>
    <w:rsid w:val="001C4A04"/>
    <w:rsid w:val="001E4ADB"/>
    <w:rsid w:val="001F538E"/>
    <w:rsid w:val="002062DA"/>
    <w:rsid w:val="003050F4"/>
    <w:rsid w:val="00392A84"/>
    <w:rsid w:val="003A4909"/>
    <w:rsid w:val="0043646D"/>
    <w:rsid w:val="00543486"/>
    <w:rsid w:val="00662B4E"/>
    <w:rsid w:val="0067182E"/>
    <w:rsid w:val="008025CB"/>
    <w:rsid w:val="00823AD5"/>
    <w:rsid w:val="00844460"/>
    <w:rsid w:val="00873F01"/>
    <w:rsid w:val="009021F5"/>
    <w:rsid w:val="00942444"/>
    <w:rsid w:val="00946AA8"/>
    <w:rsid w:val="00AD0CE4"/>
    <w:rsid w:val="00AF251B"/>
    <w:rsid w:val="00B1007E"/>
    <w:rsid w:val="00B15700"/>
    <w:rsid w:val="00B45EDA"/>
    <w:rsid w:val="00B81FBA"/>
    <w:rsid w:val="00BD03D7"/>
    <w:rsid w:val="00C03F95"/>
    <w:rsid w:val="00D0644C"/>
    <w:rsid w:val="00D233B2"/>
    <w:rsid w:val="00E040F8"/>
    <w:rsid w:val="00E53C55"/>
    <w:rsid w:val="00E64982"/>
    <w:rsid w:val="00E93B19"/>
    <w:rsid w:val="00EA1D5C"/>
    <w:rsid w:val="00F07E49"/>
    <w:rsid w:val="00F11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B9D31"/>
  <w15:chartTrackingRefBased/>
  <w15:docId w15:val="{F333D78A-1A63-420B-9216-6458CABC2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43486"/>
    <w:pPr>
      <w:keepNext/>
      <w:keepLines/>
      <w:spacing w:before="240" w:after="0" w:line="276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64982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873F01"/>
    <w:pPr>
      <w:spacing w:after="200" w:line="276" w:lineRule="auto"/>
      <w:ind w:left="720"/>
      <w:contextualSpacing/>
    </w:pPr>
  </w:style>
  <w:style w:type="character" w:customStyle="1" w:styleId="a4">
    <w:name w:val="Без интервала Знак"/>
    <w:basedOn w:val="a0"/>
    <w:link w:val="a3"/>
    <w:uiPriority w:val="1"/>
    <w:rsid w:val="003A4909"/>
    <w:rPr>
      <w:rFonts w:eastAsiaTheme="minorEastAsia"/>
      <w:lang w:eastAsia="ru-RU"/>
    </w:rPr>
  </w:style>
  <w:style w:type="paragraph" w:styleId="a6">
    <w:name w:val="Normal (Web)"/>
    <w:basedOn w:val="a"/>
    <w:uiPriority w:val="99"/>
    <w:semiHidden/>
    <w:unhideWhenUsed/>
    <w:rsid w:val="00823A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4348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podvodka">
    <w:name w:val="podvodka"/>
    <w:basedOn w:val="a"/>
    <w:uiPriority w:val="99"/>
    <w:semiHidden/>
    <w:rsid w:val="005434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44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0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83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4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6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7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glossaryDocument" Target="glossary/document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4" Type="http://schemas.openxmlformats.org/officeDocument/2006/relationships/fontTable" Target="fontTable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11CCC70F37C42CEB813E9B7A8F608C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0254421-00BC-462E-901B-C2C7790A70E8}"/>
      </w:docPartPr>
      <w:docPartBody>
        <w:p w:rsidR="00587C91" w:rsidRDefault="00495965" w:rsidP="00495965">
          <w:pPr>
            <w:pStyle w:val="711CCC70F37C42CEB813E9B7A8F608C8"/>
          </w:pPr>
          <w:r>
            <w:rPr>
              <w:color w:val="0F4761" w:themeColor="accent1" w:themeShade="BF"/>
              <w:sz w:val="24"/>
              <w:szCs w:val="24"/>
            </w:rPr>
            <w:t>[Название организации]</w:t>
          </w:r>
        </w:p>
      </w:docPartBody>
    </w:docPart>
    <w:docPart>
      <w:docPartPr>
        <w:name w:val="070C1DB9916847D8B7B5983A494D8C3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B55E85E-621A-4D6C-BE94-AF3002B78A45}"/>
      </w:docPartPr>
      <w:docPartBody>
        <w:p w:rsidR="00587C91" w:rsidRDefault="00495965" w:rsidP="00495965">
          <w:pPr>
            <w:pStyle w:val="070C1DB9916847D8B7B5983A494D8C35"/>
          </w:pPr>
          <w:r>
            <w:rPr>
              <w:rFonts w:asciiTheme="majorHAnsi" w:eastAsiaTheme="majorEastAsia" w:hAnsiTheme="majorHAnsi" w:cstheme="majorBidi"/>
              <w:color w:val="156082" w:themeColor="accent1"/>
              <w:sz w:val="88"/>
              <w:szCs w:val="88"/>
            </w:rPr>
            <w:t>[Заголовок документа]</w:t>
          </w:r>
        </w:p>
      </w:docPartBody>
    </w:docPart>
    <w:docPart>
      <w:docPartPr>
        <w:name w:val="4FE4BE64C9994CDFADC050F7C323EB2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4FFA64E-148D-4C54-9BE7-5B4B1F400C3B}"/>
      </w:docPartPr>
      <w:docPartBody>
        <w:p w:rsidR="00587C91" w:rsidRDefault="00495965" w:rsidP="00495965">
          <w:pPr>
            <w:pStyle w:val="4FE4BE64C9994CDFADC050F7C323EB2A"/>
          </w:pPr>
          <w:r>
            <w:rPr>
              <w:color w:val="0F4761" w:themeColor="accent1" w:themeShade="BF"/>
              <w:sz w:val="24"/>
              <w:szCs w:val="24"/>
            </w:rPr>
            <w:t>[Подзаголовок документа]</w:t>
          </w:r>
        </w:p>
      </w:docPartBody>
    </w:docPart>
    <w:docPart>
      <w:docPartPr>
        <w:name w:val="3EA60D1517F0442B9B733C2E91ECBA3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F6E51BB-CC7E-4FC3-8CE4-E75D19FAE43A}"/>
      </w:docPartPr>
      <w:docPartBody>
        <w:p w:rsidR="00587C91" w:rsidRDefault="00495965" w:rsidP="00495965">
          <w:pPr>
            <w:pStyle w:val="3EA60D1517F0442B9B733C2E91ECBA3B"/>
          </w:pPr>
          <w:r>
            <w:rPr>
              <w:color w:val="156082" w:themeColor="accent1"/>
              <w:sz w:val="28"/>
              <w:szCs w:val="28"/>
            </w:rPr>
            <w:t>[Имя автора]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5965"/>
    <w:rsid w:val="00026408"/>
    <w:rsid w:val="00032CBD"/>
    <w:rsid w:val="0038257A"/>
    <w:rsid w:val="00495965"/>
    <w:rsid w:val="00555A63"/>
    <w:rsid w:val="00587C91"/>
    <w:rsid w:val="00791A5D"/>
    <w:rsid w:val="008B010F"/>
    <w:rsid w:val="009873B0"/>
    <w:rsid w:val="00B4254C"/>
    <w:rsid w:val="00D6005F"/>
    <w:rsid w:val="00F20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711CCC70F37C42CEB813E9B7A8F608C8">
    <w:name w:val="711CCC70F37C42CEB813E9B7A8F608C8"/>
    <w:rsid w:val="00495965"/>
  </w:style>
  <w:style w:type="paragraph" w:customStyle="1" w:styleId="070C1DB9916847D8B7B5983A494D8C35">
    <w:name w:val="070C1DB9916847D8B7B5983A494D8C35"/>
    <w:rsid w:val="00495965"/>
  </w:style>
  <w:style w:type="paragraph" w:customStyle="1" w:styleId="4FE4BE64C9994CDFADC050F7C323EB2A">
    <w:name w:val="4FE4BE64C9994CDFADC050F7C323EB2A"/>
    <w:rsid w:val="00495965"/>
  </w:style>
  <w:style w:type="paragraph" w:customStyle="1" w:styleId="3EA60D1517F0442B9B733C2E91ECBA3B">
    <w:name w:val="3EA60D1517F0442B9B733C2E91ECBA3B"/>
    <w:rsid w:val="0049596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999A4F-298E-48B7-A388-C8E6EDE4B737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1618</Words>
  <Characters>9223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Рассылка-дайджест</Company>
  <LinksUpToDate>false</LinksUpToDate>
  <CharactersWithSpaces>10820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Новости в Профсоюзе и образовании</dc:title>
  <dc:subject>на 1 января 2024 г.</dc:subject>
  <dc:creator>Малика Абалаева</dc:creator>
  <cp:keywords/>
  <dc:description/>
  <cp:lastModifiedBy>1aishat-z@mail.ru</cp:lastModifiedBy>
  <cp:revision>2</cp:revision>
  <dcterms:created xsi:type="dcterms:W3CDTF">2024-01-17T12:08:00Z</dcterms:created>
  <dcterms:modified xsi:type="dcterms:W3CDTF">2024-01-17T12:08:00Z</dcterms:modified>
</cp:coreProperties>
</file>