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CF" w:rsidRPr="00B37E65" w:rsidRDefault="001134CF" w:rsidP="001134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УЧРЕЖДЕНИЕ </w:t>
      </w:r>
    </w:p>
    <w:p w:rsidR="001134CF" w:rsidRPr="00B37E65" w:rsidRDefault="001134CF" w:rsidP="001134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«УПРАВЛЕНИЕ ДОШКОЛЬНОГО ОБРАЗОВАНИЯ </w:t>
      </w:r>
    </w:p>
    <w:p w:rsidR="001134CF" w:rsidRPr="00B37E65" w:rsidRDefault="001134CF" w:rsidP="001134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E65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1134CF" w:rsidRPr="00B37E65" w:rsidRDefault="001134CF" w:rsidP="001134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E65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бюджетное дошкольное образовательное учреждение</w:t>
      </w:r>
    </w:p>
    <w:p w:rsidR="001134CF" w:rsidRPr="00B37E65" w:rsidRDefault="001134CF" w:rsidP="001134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E6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B37E65">
        <w:rPr>
          <w:rFonts w:ascii="Times New Roman" w:eastAsia="Calibri" w:hAnsi="Times New Roman" w:cs="Times New Roman"/>
          <w:sz w:val="28"/>
          <w:szCs w:val="28"/>
        </w:rPr>
        <w:t>Детский сад №1 «Фирдаус» с. Алхазурово</w:t>
      </w:r>
    </w:p>
    <w:p w:rsidR="001134CF" w:rsidRDefault="001134CF" w:rsidP="001134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E65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  <w:t>Средства обучения и воспитания, приспособленные использования инвалидами и лицами с ОВЗ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</w:t>
      </w: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</w:t>
      </w:r>
      <w:proofErr w:type="gramEnd"/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вход оборудован звонком.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структивные особенности здания ДОУ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предусматривают наличие подъемников.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  –</w:t>
      </w:r>
      <w:proofErr w:type="gram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полноценного сбалансированного питания детей, посещающих ДОУ, питание осуществляется согласно требованиям СанПиН 2.4.1.3049-13 «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организаций».  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оснащено противопожарной звуковой </w:t>
      </w: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сигнализацией,  необходимыми</w:t>
      </w:r>
      <w:proofErr w:type="gram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табличками и указателями с обеспечением визуальной и звуковой информацией для сигнализации об опасности.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Особые условия доступа к информационным системам и информационно-коммуникационным сетям для инвалидов и лиц с ОВЗ могут быть предоставлены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с официальным сайтом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 другими сайтами образовательной направленности, на которых существует версия для слабовидящих.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Имеются мультимедийные средства, оргтехника, компьютерная техника, аудиотехника (акустические усилители и колонки), видеотехника (мультим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едийные проекторы, телевизоры).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-коммуникационные технологии обучения.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Внедрение инновационных технологий в коррекционное образование прежде всего даст возможность улучшить качество обучения, повысить мотивацию детей к получению и усвоению новых знаний.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Компьютеры, проектор, мультимедиа.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коррекционно-развивающих занятий предполагает использование компьютерных программ.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1134CF" w:rsidRPr="001134CF" w:rsidRDefault="001134CF" w:rsidP="001134C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направлений в работе педагога является тесная связь с родителями. При помощи электронного оборудования можно подготовить и 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позволяет найти ответ на любой вопрос, послать письмо по электронной почте, обменяться информацией, принять участие в обсуждениях острых проблем с коллегами, повысить свой методический уровень, участвовать в конкурсах.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помогает в реализации творческих проектов.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мультимедийных презентаций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</w:t>
      </w:r>
      <w:bookmarkStart w:id="0" w:name="_GoBack"/>
      <w:bookmarkEnd w:id="0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сети Интернет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компьютерных игр в </w:t>
      </w: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  деятельности</w:t>
      </w:r>
      <w:proofErr w:type="gramEnd"/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1134CF" w:rsidRP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F63C31" w:rsidRDefault="00F63C31"/>
    <w:sectPr w:rsidR="00F63C31" w:rsidSect="001134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74"/>
    <w:rsid w:val="001134CF"/>
    <w:rsid w:val="00A92E74"/>
    <w:rsid w:val="00F6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1855"/>
  <w15:chartTrackingRefBased/>
  <w15:docId w15:val="{FB2A5E1D-8AFE-430C-A0A7-CA87883D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816</Words>
  <Characters>4654</Characters>
  <Application>Microsoft Office Word</Application>
  <DocSecurity>0</DocSecurity>
  <Lines>38</Lines>
  <Paragraphs>10</Paragraphs>
  <ScaleCrop>false</ScaleCrop>
  <Company>Russia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2019-10-10T22:19:00Z</dcterms:created>
  <dcterms:modified xsi:type="dcterms:W3CDTF">2019-10-10T22:25:00Z</dcterms:modified>
</cp:coreProperties>
</file>