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 xml:space="preserve">МУНИЦИПАЛЬНОЕ УЧРЕЖДЕНИЕ </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 xml:space="preserve">«УПРАВЛЕНИЕ ДОШКОЛЬНОГО ОБРАЗОВАНИЯ </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УРУС-МАРТАНОВСКОГО МУНИЦИПАЛЬНОГО РАЙОНА»</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Муниципальное бюджетное дошкольное образовательное учреждение</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w:t>
      </w:r>
      <w:r w:rsidRPr="005654E3">
        <w:rPr>
          <w:rFonts w:ascii="Times New Roman" w:eastAsia="Times New Roman" w:hAnsi="Times New Roman" w:cs="Times New Roman"/>
          <w:sz w:val="28"/>
          <w:szCs w:val="28"/>
          <w:lang w:eastAsia="ru-RU"/>
        </w:rPr>
        <w:t>Детский сад №1 «Фирдаус» с. Алхазурово</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Урус-Мартановского муниципального района»</w:t>
      </w:r>
    </w:p>
    <w:p w:rsidR="00F3108A" w:rsidRPr="005654E3" w:rsidRDefault="00F3108A" w:rsidP="00F3108A">
      <w:pPr>
        <w:spacing w:after="0" w:line="240" w:lineRule="auto"/>
        <w:ind w:right="-285"/>
        <w:rPr>
          <w:rFonts w:ascii="Times New Roman" w:eastAsia="Times New Roman" w:hAnsi="Times New Roman" w:cs="Times New Roman"/>
          <w:sz w:val="28"/>
          <w:szCs w:val="28"/>
          <w:lang w:eastAsia="ru-RU"/>
        </w:rPr>
      </w:pPr>
      <w:r w:rsidRPr="005654E3">
        <w:rPr>
          <w:rFonts w:ascii="Times New Roman" w:eastAsia="Times New Roman" w:hAnsi="Times New Roman" w:cs="Times New Roman"/>
          <w:sz w:val="28"/>
          <w:szCs w:val="28"/>
          <w:lang w:eastAsia="ru-RU"/>
        </w:rPr>
        <w:t xml:space="preserve">                     (МБДОУ «Детский сад № 1 «Фирдаус» с. Алхазурово»)</w:t>
      </w: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3108A" w:rsidRDefault="00F3108A"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3108A" w:rsidRPr="00FB4E64" w:rsidRDefault="00F3108A"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E40102" w:rsidRPr="00FB4E64" w:rsidRDefault="00E40102" w:rsidP="009C2FBE">
      <w:pPr>
        <w:shd w:val="clear" w:color="auto" w:fill="FFFFFF"/>
        <w:spacing w:after="0"/>
        <w:jc w:val="center"/>
        <w:outlineLvl w:val="0"/>
        <w:rPr>
          <w:rFonts w:ascii="Times New Roman" w:eastAsia="Times New Roman" w:hAnsi="Times New Roman" w:cs="Times New Roman"/>
          <w:kern w:val="36"/>
          <w:sz w:val="28"/>
          <w:szCs w:val="28"/>
          <w:lang w:eastAsia="ru-RU"/>
        </w:rPr>
      </w:pPr>
      <w:r w:rsidRPr="00FB4E64">
        <w:rPr>
          <w:rFonts w:ascii="Times New Roman" w:eastAsia="Times New Roman" w:hAnsi="Times New Roman" w:cs="Times New Roman"/>
          <w:kern w:val="36"/>
          <w:sz w:val="28"/>
          <w:szCs w:val="28"/>
          <w:lang w:eastAsia="ru-RU"/>
        </w:rPr>
        <w:t>Консультация для родителей на тему:</w:t>
      </w:r>
    </w:p>
    <w:p w:rsidR="00E40102" w:rsidRPr="00FB4E64" w:rsidRDefault="00E40102" w:rsidP="009C2FBE">
      <w:pPr>
        <w:shd w:val="clear" w:color="auto" w:fill="FFFFFF"/>
        <w:spacing w:after="0"/>
        <w:jc w:val="center"/>
        <w:outlineLvl w:val="0"/>
        <w:rPr>
          <w:rFonts w:ascii="Times New Roman" w:eastAsia="Times New Roman" w:hAnsi="Times New Roman" w:cs="Times New Roman"/>
          <w:kern w:val="36"/>
          <w:sz w:val="28"/>
          <w:szCs w:val="28"/>
          <w:lang w:eastAsia="ru-RU"/>
        </w:rPr>
      </w:pPr>
      <w:r w:rsidRPr="00FB4E64">
        <w:rPr>
          <w:rFonts w:ascii="Times New Roman" w:eastAsia="Times New Roman" w:hAnsi="Times New Roman" w:cs="Times New Roman"/>
          <w:kern w:val="36"/>
          <w:sz w:val="28"/>
          <w:szCs w:val="28"/>
          <w:lang w:eastAsia="ru-RU"/>
        </w:rPr>
        <w:t xml:space="preserve"> «Воспитание добротой»</w:t>
      </w: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B4E64" w:rsidRPr="00FB4E64" w:rsidRDefault="00FB4E64" w:rsidP="00FB4E64">
      <w:pPr>
        <w:shd w:val="clear" w:color="auto" w:fill="FFFFFF"/>
        <w:spacing w:before="150" w:after="0" w:line="450" w:lineRule="atLeast"/>
        <w:outlineLvl w:val="0"/>
        <w:rPr>
          <w:rFonts w:ascii="Times New Roman" w:eastAsia="Times New Roman" w:hAnsi="Times New Roman" w:cs="Times New Roman"/>
          <w:kern w:val="36"/>
          <w:sz w:val="28"/>
          <w:szCs w:val="28"/>
          <w:lang w:eastAsia="ru-RU"/>
        </w:rPr>
      </w:pPr>
    </w:p>
    <w:p w:rsidR="00FB4E64" w:rsidRDefault="00FB4E64" w:rsidP="00355865">
      <w:pPr>
        <w:shd w:val="clear" w:color="auto" w:fill="FFFFFF"/>
        <w:spacing w:before="150" w:after="0" w:line="450" w:lineRule="atLeast"/>
        <w:outlineLvl w:val="0"/>
        <w:rPr>
          <w:rFonts w:ascii="Times New Roman" w:eastAsia="Times New Roman" w:hAnsi="Times New Roman" w:cs="Times New Roman"/>
          <w:kern w:val="36"/>
          <w:sz w:val="28"/>
          <w:szCs w:val="28"/>
          <w:lang w:eastAsia="ru-RU"/>
        </w:rPr>
      </w:pPr>
    </w:p>
    <w:p w:rsidR="00355865" w:rsidRDefault="00355865"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F3108A" w:rsidRPr="00FB4E64" w:rsidRDefault="00F3108A" w:rsidP="00E40102">
      <w:pPr>
        <w:shd w:val="clear" w:color="auto" w:fill="FFFFFF"/>
        <w:spacing w:before="150" w:after="0" w:line="450" w:lineRule="atLeast"/>
        <w:jc w:val="center"/>
        <w:outlineLvl w:val="0"/>
        <w:rPr>
          <w:rFonts w:ascii="Times New Roman" w:eastAsia="Times New Roman" w:hAnsi="Times New Roman" w:cs="Times New Roman"/>
          <w:kern w:val="36"/>
          <w:sz w:val="28"/>
          <w:szCs w:val="28"/>
          <w:lang w:eastAsia="ru-RU"/>
        </w:rPr>
      </w:pPr>
    </w:p>
    <w:p w:rsidR="00355865" w:rsidRPr="00FB4E64" w:rsidRDefault="00FB4E64" w:rsidP="00F3108A">
      <w:pPr>
        <w:jc w:val="center"/>
        <w:rPr>
          <w:rFonts w:ascii="Times New Roman" w:eastAsia="Times New Roman" w:hAnsi="Times New Roman" w:cs="Times New Roman"/>
          <w:kern w:val="36"/>
          <w:sz w:val="28"/>
          <w:szCs w:val="28"/>
          <w:lang w:eastAsia="ru-RU"/>
        </w:rPr>
      </w:pPr>
      <w:r w:rsidRPr="00FB4E64">
        <w:rPr>
          <w:rFonts w:ascii="Times New Roman" w:eastAsia="Times New Roman" w:hAnsi="Times New Roman" w:cs="Times New Roman"/>
          <w:kern w:val="36"/>
          <w:sz w:val="28"/>
          <w:szCs w:val="28"/>
          <w:lang w:eastAsia="ru-RU"/>
        </w:rPr>
        <w:t>Дата: 05.03.201</w:t>
      </w:r>
      <w:r w:rsidR="00F3108A">
        <w:rPr>
          <w:rFonts w:ascii="Times New Roman" w:eastAsia="Times New Roman" w:hAnsi="Times New Roman" w:cs="Times New Roman"/>
          <w:kern w:val="36"/>
          <w:sz w:val="28"/>
          <w:szCs w:val="28"/>
          <w:lang w:eastAsia="ru-RU"/>
        </w:rPr>
        <w:t>9</w:t>
      </w:r>
      <w:r w:rsidRPr="00FB4E64">
        <w:rPr>
          <w:rFonts w:ascii="Times New Roman" w:eastAsia="Times New Roman" w:hAnsi="Times New Roman" w:cs="Times New Roman"/>
          <w:kern w:val="36"/>
          <w:sz w:val="28"/>
          <w:szCs w:val="28"/>
          <w:lang w:eastAsia="ru-RU"/>
        </w:rPr>
        <w:t xml:space="preserve"> г.</w:t>
      </w:r>
    </w:p>
    <w:p w:rsidR="00FB4E64"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lastRenderedPageBreak/>
        <w:t>Задачи:</w:t>
      </w:r>
    </w:p>
    <w:p w:rsidR="00E40102" w:rsidRPr="00FB4E64" w:rsidRDefault="00E40102" w:rsidP="00E40102">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Предложить родителям взглянуть на причины негативного поведения;</w:t>
      </w:r>
    </w:p>
    <w:p w:rsidR="00E40102" w:rsidRPr="00FB4E64" w:rsidRDefault="00E40102" w:rsidP="00E40102">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Познакомить с разнообразием педагогических наказаний;</w:t>
      </w:r>
    </w:p>
    <w:p w:rsidR="00E40102" w:rsidRPr="00FB4E64" w:rsidRDefault="00E40102" w:rsidP="00E40102">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Познакомить с правами ребенка в России;</w:t>
      </w:r>
    </w:p>
    <w:p w:rsidR="00E40102" w:rsidRPr="00FB4E64" w:rsidRDefault="00E40102" w:rsidP="00E40102">
      <w:pPr>
        <w:numPr>
          <w:ilvl w:val="0"/>
          <w:numId w:val="1"/>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Дать понять, что нравственные и гуманные качества закладываются в детстве и огромную роль в воспитании этого направления играет семья;</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 Цель нашей встречи и состоит в том, чтобы показать важность воспитания доброты в детях.</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Для этого надо раскрыть смысл слова </w:t>
      </w:r>
      <w:proofErr w:type="gramStart"/>
      <w:r w:rsidRPr="00FB4E64">
        <w:rPr>
          <w:rFonts w:ascii="Times New Roman" w:eastAsia="Times New Roman" w:hAnsi="Times New Roman" w:cs="Times New Roman"/>
          <w:sz w:val="28"/>
          <w:szCs w:val="28"/>
          <w:lang w:eastAsia="ru-RU"/>
        </w:rPr>
        <w:t>доброта .</w:t>
      </w:r>
      <w:proofErr w:type="gramEnd"/>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Упражнение «продолжи фразу»</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Доброта – это………………….. (родители продолжают)</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Что такое доброта? На этот вопрос ответ прочитаем в толковом словаре Ожегова: «Доброта – это отзывчивость, душевное расположение к людям, стремление делать добро другим».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Доброта – это очень сложное и многогранное качество личности. В книге выделено семь основных «ступеней» доброты.</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Дружелюбие – открытое и доверительное отношение к людям.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Честность – искренность и правдивость в поступках и мыслях.</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Отзывчивость – готовность помогать другим людям.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Совесть – нравственная ответственность за свои поступки.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Сострадание – сочувствие, сопереживание, умение чувствовать чужую боль.</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Благородство – высокая нравственность, самоотверженность.</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i/>
          <w:iCs/>
          <w:sz w:val="28"/>
          <w:szCs w:val="28"/>
          <w:lang w:eastAsia="ru-RU"/>
        </w:rPr>
        <w:t>Любовь – глубокое сердечное чувство, высшая степень положительного отношения.</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Не секрет, что многие молодые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Подобная педагогическая позиция, когда доброта противопоставляется «агрессивным»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lastRenderedPageBreak/>
        <w:t>Воспитывать в ребенке доброту и чуткость нужно с такой же, если не с большей, настойчивостью и последовательностью, как и силу воли</w:t>
      </w:r>
      <w:r w:rsidRPr="00FB4E64">
        <w:rPr>
          <w:rFonts w:ascii="Times New Roman" w:eastAsia="Times New Roman" w:hAnsi="Times New Roman" w:cs="Times New Roman"/>
          <w:i/>
          <w:iCs/>
          <w:sz w:val="28"/>
          <w:szCs w:val="28"/>
          <w:lang w:eastAsia="ru-RU"/>
        </w:rPr>
        <w:t>. И самое главное – воспитать доброту можно только добром.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Воспитание ребенка не должно пониматься как регламентирование его поведения и чтение ему нравственных проповедей. Очень важно, чтобы ребенок как можно раньше почувствовал реальность чужого страдания и сопереживал ему, чтобы умел любить, жалеть, прощать, помогать. Задача родителей – создавать и постоянно поддерживать в своей семье атмосферу любви и доброты, милосердия и взаимопомощи.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Родители – первые проводники малыша в понимании и усвоении нравственных требований, помогающие ему приобретать социальный опыт. То, что посеяно родителями в семье, будет произрастать всю жизнь. А «сеют» родители главным образом с помощью личного нравственного примера. Воспитание строится на примере жизни отца и матери, оно всегда активно, независимо от того, говорят в семье о морали и нормах поведения или нет.</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В наши дни произошла, если можно так сказать, подмена понятий. Иногда приходится слышать нечто подобное: «Мальчик из благополучной семьи. Мама – экономист преуспевающей компании. У папы свой бизнес. Как же этот ребенок мог так ужасно поступить?» Но благополучие семьи определяется не ее материальным положением, а высоким уровнем внутрисемейной нравственности, когда взрослые члены семьи всем своим поведением (а не нравоучениями) воспитывают у детей чуткость, отзывчивость, сопереживание.</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Общаясь с ребенком, не забывайте подавать ему примеры доброты.</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Далеко не все родители понимают, что воспитание доброты начинается с поощрения за хороший поступок. Вот малыш первый раз протянул маме свою игрушку. «Ах, какая чудесная пирамидка! – должна сказать ему она. – Как мне хочется поиграть с ней. И как хорошо ты сделал, что дал мне эту игрушку! Спасибо тебе, мой добрый малыш!» Мама же вместо этих слов торопливо, не замечая первого великодушия и доброты своего ребенка, говорит совсем иное: «Играй сам. Это же твоя пирамидка!»</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Доброте учит взрослый, ненавязчиво привлекая внимание малыша, прежде всего, к личности другого ребенка: «Не обижай девочку»; «Малыш заплакал, подойди и успокой его»; «Дай мальчику свою машинку поиграть, она ему понравилась».</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Сущность доброты – способность сопереживать. Нередко взрослые позволяют ребенку обижать животных. Если карапуз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малыш захочет повторить свой эксперимент, но родители должны быть непреклонны.</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lastRenderedPageBreak/>
        <w:t>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Начинать воспитывать в детях такие, казалось бы, «старомодные», но необходимые для выживания в социуме качества, как доброта, взаимопомощь, уступчивость, нужно уже с самых ранних лет. Не стоит думать, что дети в возрасте до 3х лет мало что понимают и ничего не запоминают. Как раз-таки в этот период все их существо готово учиться и познавать мир, усваивать его законы и правила. Все, что он видит и слышит в первые годы жизни, откладывается на подкорке головного мозга. Так что впоследствии он может и не вспомнить, что именно в 1 год и 1 месяц мама ему сказала: «Нужно заботиться о братьях наших меньших», но будет это знать как бы интуитивно, как само собой разумеющееся.</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Говорите о сложном просто.</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Для духовного воспитания детей очень важно читать малышу поучительные сказки со счастливым концом, в которых добро всегда побеждает зло. Лучше, если в детской книжке со сказками будут красочные рисунки, по которым можно объяснить самым маленьким деткам своими словами, что происходит.</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Детям постарше (от 2-3 лет) можно разрешать смотреть добрые поучительные мультфильмы или детские телепередачи, где главные герои учатся творить добро. Дети намного ярче воспринимают зрительные образы.</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Как поощрять или наказывать ребенка</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Также очень важно поощрять ребенка за правильные поступки, давая ему понять, что люди на добрые дела всегда отвечают благодарностью и могут наградить того, кто им помог в беде.</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Если же ваш ребенок совершил какую-то пакость (ударил дворовую кошку, вырвал с корнем ни в чем неповинный цветок), поговорите с ним, как со взрослым, объясните, что за такие поступки всегда наказывают. Но если вы видите, что малыш раскаивается, помогите ему загладить свою вину (погладьте и накормите обиженную кошку, посадите вырванный цветок на место).</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Наказывая, подумай!? Зачем?!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Семь правил о наказании: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1. Наказание не должно вредить здоровью ни физическому, ни психическому. Наказание должно быть полезным.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2. Если есть сомнения, наказывать или не наказывать, не наказывайте.</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lastRenderedPageBreak/>
        <w:t>3. Наказание ни за счет любви, чтобы ни случилось, не лишайте ребенка заслуженной похвалы или награды.</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4. Срок давности.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Лучше не наказывать, чем наказывать запоздало. Запоздалые наказания внушают ребенку прошлое, не дают стать другим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5. Наказан – прощен (о старых грехах ни слова)</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6. Наказывайте, но не унижайте.</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7. Наказание должно быть понятно. Ребенок должен точно знать почему его наказали.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Самое главное – не забывайте, что ребенок, как зеркало, отражает поведение своих родителей. Развивайтесь сами духовно, и ваш малыш будет расти вслед за вами!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Советы родителям в воспитании детей</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1. Никогда не воспитывайте в плохом настроении.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2. Ясно определите, что вы хотите от ребенка и объясните ему это. А также узнайте, что он думает по этому поводу.</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3. Представьте ребенку самостоятельность, не контролируйте его каждый шаг.</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4. Оценивайте поступок, а не личность. Сущность человека и его отдельные поступки – не одно и то же.</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5. Дайте ребенку ощутить (улыбнитесь, прикоснитесь), что сочувствуете ему, верите в него. Несмотря на его оплошности.</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6. Родитель (воспитатель) должен быть твердым, но добрым.</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Одна из заповедей в воспитании детей – ребенок должен быть добрым, щедрым, уметь делится с друзьями, с большой радостью отдавать, чем брать. В заключении хочется всем родителям сказать пожелания из стихотворения А. Татьяничевой.</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 «Я желаю, чтобы с вами</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Людям было веселей,</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Чтобы добрыми глазами</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Вы смотрели на людей,</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Чтобы были справедливы</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И в решениях мудры.</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К людям будете добры вы –</w:t>
      </w:r>
    </w:p>
    <w:p w:rsidR="00E40102" w:rsidRPr="00FB4E64" w:rsidRDefault="00E40102" w:rsidP="00E40102">
      <w:pPr>
        <w:shd w:val="clear" w:color="auto" w:fill="FFFFFF"/>
        <w:spacing w:before="150" w:after="150" w:line="293" w:lineRule="atLeast"/>
        <w:ind w:left="450"/>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Люди будут к вам добры!».</w:t>
      </w:r>
    </w:p>
    <w:p w:rsidR="00E40102" w:rsidRPr="00FB4E64" w:rsidRDefault="00E40102" w:rsidP="00E40102">
      <w:pPr>
        <w:shd w:val="clear" w:color="auto" w:fill="FFFFFF"/>
        <w:spacing w:before="150" w:after="150" w:line="293" w:lineRule="atLeast"/>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lastRenderedPageBreak/>
        <w:t> </w:t>
      </w:r>
    </w:p>
    <w:p w:rsidR="00B36529" w:rsidRPr="00FB4E64" w:rsidRDefault="00B36529">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hAnsi="Times New Roman" w:cs="Times New Roman"/>
          <w:sz w:val="28"/>
          <w:szCs w:val="28"/>
        </w:rPr>
      </w:pPr>
    </w:p>
    <w:p w:rsidR="00FB4E64" w:rsidRPr="00FB4E64" w:rsidRDefault="00FB4E64">
      <w:pPr>
        <w:rPr>
          <w:rFonts w:ascii="Times New Roman" w:eastAsia="Times New Roman" w:hAnsi="Times New Roman" w:cs="Times New Roman"/>
          <w:kern w:val="36"/>
          <w:sz w:val="28"/>
          <w:szCs w:val="28"/>
          <w:lang w:eastAsia="ru-RU"/>
        </w:rPr>
      </w:pPr>
    </w:p>
    <w:p w:rsidR="00FB4E64" w:rsidRPr="00FB4E64" w:rsidRDefault="00FB4E64">
      <w:pPr>
        <w:rPr>
          <w:rFonts w:ascii="Times New Roman" w:eastAsia="Times New Roman" w:hAnsi="Times New Roman" w:cs="Times New Roman"/>
          <w:kern w:val="36"/>
          <w:sz w:val="28"/>
          <w:szCs w:val="28"/>
          <w:lang w:eastAsia="ru-RU"/>
        </w:rPr>
      </w:pPr>
    </w:p>
    <w:p w:rsidR="00FB4E64" w:rsidRPr="00FB4E64" w:rsidRDefault="00FB4E64">
      <w:pPr>
        <w:rPr>
          <w:rFonts w:ascii="Times New Roman" w:eastAsia="Times New Roman" w:hAnsi="Times New Roman" w:cs="Times New Roman"/>
          <w:kern w:val="36"/>
          <w:sz w:val="28"/>
          <w:szCs w:val="28"/>
          <w:lang w:eastAsia="ru-RU"/>
        </w:rPr>
      </w:pPr>
    </w:p>
    <w:p w:rsidR="00FB4E64" w:rsidRDefault="00FB4E64">
      <w:pPr>
        <w:rPr>
          <w:rFonts w:ascii="Times New Roman" w:eastAsia="Times New Roman" w:hAnsi="Times New Roman" w:cs="Times New Roman"/>
          <w:kern w:val="36"/>
          <w:sz w:val="28"/>
          <w:szCs w:val="28"/>
          <w:lang w:eastAsia="ru-RU"/>
        </w:rPr>
      </w:pPr>
    </w:p>
    <w:p w:rsidR="00F3108A" w:rsidRDefault="00F3108A">
      <w:pPr>
        <w:rPr>
          <w:rFonts w:ascii="Times New Roman" w:eastAsia="Times New Roman" w:hAnsi="Times New Roman" w:cs="Times New Roman"/>
          <w:kern w:val="36"/>
          <w:sz w:val="28"/>
          <w:szCs w:val="28"/>
          <w:lang w:eastAsia="ru-RU"/>
        </w:rPr>
      </w:pPr>
    </w:p>
    <w:p w:rsidR="00F3108A" w:rsidRDefault="00F3108A">
      <w:pPr>
        <w:rPr>
          <w:rFonts w:ascii="Times New Roman" w:eastAsia="Times New Roman" w:hAnsi="Times New Roman" w:cs="Times New Roman"/>
          <w:kern w:val="36"/>
          <w:sz w:val="28"/>
          <w:szCs w:val="28"/>
          <w:lang w:eastAsia="ru-RU"/>
        </w:rPr>
      </w:pPr>
    </w:p>
    <w:p w:rsidR="00F3108A" w:rsidRDefault="00F3108A">
      <w:pPr>
        <w:rPr>
          <w:rFonts w:ascii="Times New Roman" w:eastAsia="Times New Roman" w:hAnsi="Times New Roman" w:cs="Times New Roman"/>
          <w:kern w:val="36"/>
          <w:sz w:val="28"/>
          <w:szCs w:val="28"/>
          <w:lang w:eastAsia="ru-RU"/>
        </w:rPr>
      </w:pPr>
    </w:p>
    <w:p w:rsidR="00F3108A" w:rsidRPr="00FB4E64" w:rsidRDefault="00F3108A">
      <w:pPr>
        <w:rPr>
          <w:rFonts w:ascii="Times New Roman" w:eastAsia="Times New Roman" w:hAnsi="Times New Roman" w:cs="Times New Roman"/>
          <w:kern w:val="36"/>
          <w:sz w:val="28"/>
          <w:szCs w:val="28"/>
          <w:lang w:eastAsia="ru-RU"/>
        </w:rPr>
      </w:pPr>
    </w:p>
    <w:p w:rsidR="00FB4E64" w:rsidRDefault="00FB4E64">
      <w:pPr>
        <w:rPr>
          <w:rFonts w:ascii="Times New Roman" w:eastAsia="Times New Roman" w:hAnsi="Times New Roman" w:cs="Times New Roman"/>
          <w:kern w:val="36"/>
          <w:sz w:val="28"/>
          <w:szCs w:val="28"/>
          <w:lang w:eastAsia="ru-RU"/>
        </w:rPr>
      </w:pP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lastRenderedPageBreak/>
        <w:t xml:space="preserve">МУНИЦИПАЛЬНОЕ УЧРЕЖДЕНИЕ </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 xml:space="preserve">«УПРАВЛЕНИЕ ДОШКОЛЬНОГО ОБРАЗОВАНИЯ </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УРУС-МАРТАНОВСКОГО МУНИЦИПАЛЬНОГО РАЙОНА»</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Муниципальное бюджетное дошкольное образовательное учреждение</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w:t>
      </w:r>
      <w:r w:rsidRPr="005654E3">
        <w:rPr>
          <w:rFonts w:ascii="Times New Roman" w:eastAsia="Times New Roman" w:hAnsi="Times New Roman" w:cs="Times New Roman"/>
          <w:sz w:val="28"/>
          <w:szCs w:val="28"/>
          <w:lang w:eastAsia="ru-RU"/>
        </w:rPr>
        <w:t>Детский сад №1 «Фирдаус» с. Алхазурово</w:t>
      </w:r>
    </w:p>
    <w:p w:rsidR="00F3108A" w:rsidRPr="005654E3" w:rsidRDefault="00F3108A" w:rsidP="00F3108A">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5654E3">
        <w:rPr>
          <w:rFonts w:ascii="Times New Roman" w:eastAsia="Times New Roman" w:hAnsi="Times New Roman" w:cs="Times New Roman"/>
          <w:sz w:val="28"/>
          <w:szCs w:val="20"/>
          <w:lang w:eastAsia="ru-RU"/>
        </w:rPr>
        <w:t>Урус-Мартановского муниципального района»</w:t>
      </w:r>
    </w:p>
    <w:p w:rsidR="00F3108A" w:rsidRPr="005654E3" w:rsidRDefault="00F3108A" w:rsidP="00F3108A">
      <w:pPr>
        <w:spacing w:after="0" w:line="240" w:lineRule="auto"/>
        <w:ind w:right="-285"/>
        <w:rPr>
          <w:rFonts w:ascii="Times New Roman" w:eastAsia="Times New Roman" w:hAnsi="Times New Roman" w:cs="Times New Roman"/>
          <w:sz w:val="28"/>
          <w:szCs w:val="28"/>
          <w:lang w:eastAsia="ru-RU"/>
        </w:rPr>
      </w:pPr>
      <w:r w:rsidRPr="005654E3">
        <w:rPr>
          <w:rFonts w:ascii="Times New Roman" w:eastAsia="Times New Roman" w:hAnsi="Times New Roman" w:cs="Times New Roman"/>
          <w:sz w:val="28"/>
          <w:szCs w:val="28"/>
          <w:lang w:eastAsia="ru-RU"/>
        </w:rPr>
        <w:t xml:space="preserve">                     (МБДОУ «Детский сад № 1 «Фирдаус» с. Алхазурово»)</w:t>
      </w:r>
    </w:p>
    <w:p w:rsidR="00FB4E64" w:rsidRPr="00FB4E64" w:rsidRDefault="00FB4E64" w:rsidP="00FB4E64">
      <w:pPr>
        <w:spacing w:after="0"/>
        <w:jc w:val="center"/>
        <w:rPr>
          <w:rFonts w:ascii="Times New Roman" w:eastAsia="Times New Roman" w:hAnsi="Times New Roman" w:cs="Times New Roman"/>
          <w:sz w:val="28"/>
          <w:szCs w:val="28"/>
        </w:rPr>
      </w:pPr>
    </w:p>
    <w:p w:rsidR="00FB4E64" w:rsidRPr="00FB4E64" w:rsidRDefault="00FB4E64" w:rsidP="00F3108A">
      <w:pPr>
        <w:spacing w:after="0"/>
        <w:jc w:val="center"/>
        <w:rPr>
          <w:rFonts w:ascii="Times New Roman" w:eastAsia="Times New Roman" w:hAnsi="Times New Roman" w:cs="Times New Roman"/>
          <w:sz w:val="28"/>
          <w:szCs w:val="28"/>
          <w:lang w:eastAsia="ru-RU"/>
        </w:rPr>
      </w:pPr>
      <w:r w:rsidRPr="009C2FBE">
        <w:rPr>
          <w:rFonts w:ascii="Times New Roman" w:hAnsi="Times New Roman" w:cs="Times New Roman"/>
          <w:b/>
          <w:sz w:val="28"/>
          <w:szCs w:val="28"/>
        </w:rPr>
        <w:t>Лист присутствия на консультации</w:t>
      </w:r>
      <w:r w:rsidRPr="00FB4E64">
        <w:rPr>
          <w:rFonts w:ascii="Times New Roman" w:eastAsia="Times New Roman" w:hAnsi="Times New Roman" w:cs="Times New Roman"/>
          <w:sz w:val="28"/>
          <w:szCs w:val="28"/>
          <w:lang w:eastAsia="ru-RU"/>
        </w:rPr>
        <w:t xml:space="preserve"> </w:t>
      </w:r>
      <w:r w:rsidRPr="00F3108A">
        <w:rPr>
          <w:rFonts w:ascii="Times New Roman" w:eastAsia="Times New Roman" w:hAnsi="Times New Roman" w:cs="Times New Roman"/>
          <w:b/>
          <w:sz w:val="28"/>
          <w:szCs w:val="28"/>
          <w:lang w:eastAsia="ru-RU"/>
        </w:rPr>
        <w:t>для родителей на тему:</w:t>
      </w:r>
    </w:p>
    <w:p w:rsidR="00FB4E64" w:rsidRPr="00FB4E64" w:rsidRDefault="00FB4E64" w:rsidP="00FB4E64">
      <w:pPr>
        <w:spacing w:after="0" w:line="240" w:lineRule="auto"/>
        <w:jc w:val="center"/>
        <w:rPr>
          <w:rFonts w:ascii="Times New Roman" w:eastAsia="Times New Roman" w:hAnsi="Times New Roman" w:cs="Times New Roman"/>
          <w:sz w:val="28"/>
          <w:szCs w:val="28"/>
          <w:lang w:eastAsia="ru-RU"/>
        </w:rPr>
      </w:pPr>
      <w:r w:rsidRPr="00FB4E64">
        <w:rPr>
          <w:rFonts w:ascii="Times New Roman" w:eastAsia="Times New Roman" w:hAnsi="Times New Roman" w:cs="Times New Roman"/>
          <w:sz w:val="28"/>
          <w:szCs w:val="28"/>
          <w:lang w:eastAsia="ru-RU"/>
        </w:rPr>
        <w:t>«Воспитание добротой»</w:t>
      </w:r>
    </w:p>
    <w:p w:rsidR="00FB4E64" w:rsidRPr="00FB4E64" w:rsidRDefault="00FB4E64" w:rsidP="00FB4E64">
      <w:pPr>
        <w:spacing w:after="0" w:line="240" w:lineRule="auto"/>
        <w:jc w:val="center"/>
        <w:rPr>
          <w:rFonts w:ascii="Times New Roman" w:eastAsia="Times New Roman" w:hAnsi="Times New Roman" w:cs="Times New Roman"/>
          <w:sz w:val="28"/>
          <w:szCs w:val="28"/>
          <w:lang w:eastAsia="ru-RU"/>
        </w:rPr>
      </w:pPr>
    </w:p>
    <w:p w:rsidR="00FB4E64" w:rsidRPr="00FB4E64" w:rsidRDefault="00FB4E64" w:rsidP="00FB4E64">
      <w:pPr>
        <w:rPr>
          <w:rFonts w:ascii="Times New Roman" w:eastAsia="Times New Roman" w:hAnsi="Times New Roman" w:cs="Times New Roman"/>
          <w:kern w:val="36"/>
          <w:sz w:val="28"/>
          <w:szCs w:val="28"/>
          <w:lang w:eastAsia="ru-RU"/>
        </w:rPr>
      </w:pPr>
      <w:r w:rsidRPr="00FB4E64">
        <w:rPr>
          <w:rFonts w:ascii="Times New Roman" w:hAnsi="Times New Roman" w:cs="Times New Roman"/>
          <w:sz w:val="28"/>
          <w:szCs w:val="28"/>
        </w:rPr>
        <w:t xml:space="preserve">Дата проведения: </w:t>
      </w:r>
      <w:r w:rsidRPr="00FB4E64">
        <w:rPr>
          <w:rFonts w:ascii="Times New Roman" w:eastAsia="Times New Roman" w:hAnsi="Times New Roman" w:cs="Times New Roman"/>
          <w:kern w:val="36"/>
          <w:sz w:val="28"/>
          <w:szCs w:val="28"/>
          <w:lang w:eastAsia="ru-RU"/>
        </w:rPr>
        <w:t>05.03.201</w:t>
      </w:r>
      <w:r w:rsidR="00F3108A">
        <w:rPr>
          <w:rFonts w:ascii="Times New Roman" w:eastAsia="Times New Roman" w:hAnsi="Times New Roman" w:cs="Times New Roman"/>
          <w:kern w:val="36"/>
          <w:sz w:val="28"/>
          <w:szCs w:val="28"/>
          <w:lang w:eastAsia="ru-RU"/>
        </w:rPr>
        <w:t>9</w:t>
      </w:r>
      <w:r w:rsidRPr="00FB4E64">
        <w:rPr>
          <w:rFonts w:ascii="Times New Roman" w:eastAsia="Times New Roman" w:hAnsi="Times New Roman" w:cs="Times New Roman"/>
          <w:kern w:val="36"/>
          <w:sz w:val="28"/>
          <w:szCs w:val="28"/>
          <w:lang w:eastAsia="ru-RU"/>
        </w:rPr>
        <w:t xml:space="preserve"> г.</w:t>
      </w:r>
    </w:p>
    <w:tbl>
      <w:tblPr>
        <w:tblStyle w:val="a6"/>
        <w:tblW w:w="0" w:type="auto"/>
        <w:tblLook w:val="04A0" w:firstRow="1" w:lastRow="0" w:firstColumn="1" w:lastColumn="0" w:noHBand="0" w:noVBand="1"/>
      </w:tblPr>
      <w:tblGrid>
        <w:gridCol w:w="733"/>
        <w:gridCol w:w="6649"/>
        <w:gridCol w:w="2357"/>
      </w:tblGrid>
      <w:tr w:rsidR="00FB4E64" w:rsidRPr="00FB4E64" w:rsidTr="00F3108A">
        <w:trPr>
          <w:trHeight w:val="1326"/>
        </w:trPr>
        <w:tc>
          <w:tcPr>
            <w:tcW w:w="733" w:type="dxa"/>
          </w:tcPr>
          <w:p w:rsidR="00FB4E64" w:rsidRPr="00FB4E64" w:rsidRDefault="00FB4E64" w:rsidP="000C7F71">
            <w:pPr>
              <w:rPr>
                <w:rFonts w:ascii="Times New Roman" w:hAnsi="Times New Roman"/>
                <w:sz w:val="28"/>
                <w:szCs w:val="28"/>
              </w:rPr>
            </w:pPr>
            <w:r w:rsidRPr="00FB4E64">
              <w:rPr>
                <w:rFonts w:ascii="Times New Roman" w:hAnsi="Times New Roman"/>
                <w:sz w:val="28"/>
                <w:szCs w:val="28"/>
              </w:rPr>
              <w:t>№</w:t>
            </w:r>
          </w:p>
          <w:p w:rsidR="00FB4E64" w:rsidRPr="00FB4E64" w:rsidRDefault="00FB4E64" w:rsidP="000C7F71">
            <w:pPr>
              <w:rPr>
                <w:rFonts w:ascii="Times New Roman" w:hAnsi="Times New Roman"/>
                <w:sz w:val="28"/>
                <w:szCs w:val="28"/>
              </w:rPr>
            </w:pPr>
            <w:r w:rsidRPr="00FB4E64">
              <w:rPr>
                <w:rFonts w:ascii="Times New Roman" w:hAnsi="Times New Roman"/>
                <w:sz w:val="28"/>
                <w:szCs w:val="28"/>
              </w:rPr>
              <w:t>п/п</w:t>
            </w:r>
          </w:p>
        </w:tc>
        <w:tc>
          <w:tcPr>
            <w:tcW w:w="6649" w:type="dxa"/>
          </w:tcPr>
          <w:p w:rsidR="00FB4E64" w:rsidRPr="00FB4E64" w:rsidRDefault="00FB4E64" w:rsidP="000C7F71">
            <w:pPr>
              <w:rPr>
                <w:rFonts w:ascii="Times New Roman" w:hAnsi="Times New Roman"/>
                <w:sz w:val="28"/>
                <w:szCs w:val="28"/>
              </w:rPr>
            </w:pPr>
            <w:r w:rsidRPr="00FB4E64">
              <w:rPr>
                <w:rFonts w:ascii="Times New Roman" w:hAnsi="Times New Roman"/>
                <w:sz w:val="28"/>
                <w:szCs w:val="28"/>
              </w:rPr>
              <w:t>Ф.И.О. консультирующихся:</w:t>
            </w:r>
          </w:p>
        </w:tc>
        <w:tc>
          <w:tcPr>
            <w:tcW w:w="2357" w:type="dxa"/>
          </w:tcPr>
          <w:p w:rsidR="00FB4E64" w:rsidRPr="00FB4E64" w:rsidRDefault="00FB4E64" w:rsidP="000C7F71">
            <w:pPr>
              <w:rPr>
                <w:rFonts w:ascii="Times New Roman" w:hAnsi="Times New Roman"/>
                <w:sz w:val="28"/>
                <w:szCs w:val="28"/>
              </w:rPr>
            </w:pPr>
            <w:r w:rsidRPr="00FB4E64">
              <w:rPr>
                <w:rFonts w:ascii="Times New Roman" w:hAnsi="Times New Roman"/>
                <w:sz w:val="28"/>
                <w:szCs w:val="28"/>
              </w:rPr>
              <w:t>С содержанием консультации ознакомлен(а)</w:t>
            </w:r>
          </w:p>
          <w:p w:rsidR="00FB4E64" w:rsidRPr="00FB4E64" w:rsidRDefault="00FB4E64" w:rsidP="000C7F71">
            <w:pPr>
              <w:rPr>
                <w:rFonts w:ascii="Times New Roman" w:hAnsi="Times New Roman"/>
                <w:sz w:val="28"/>
                <w:szCs w:val="28"/>
              </w:rPr>
            </w:pPr>
            <w:r w:rsidRPr="00FB4E64">
              <w:rPr>
                <w:rFonts w:ascii="Times New Roman" w:hAnsi="Times New Roman"/>
                <w:sz w:val="28"/>
                <w:szCs w:val="28"/>
              </w:rPr>
              <w:t>Подпись</w:t>
            </w:r>
          </w:p>
        </w:tc>
      </w:tr>
      <w:tr w:rsidR="00FB4E64" w:rsidRPr="00FB4E64" w:rsidTr="00F3108A">
        <w:trPr>
          <w:trHeight w:val="334"/>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r w:rsidR="00FB4E64" w:rsidRPr="00FB4E64" w:rsidTr="00F3108A">
        <w:trPr>
          <w:trHeight w:val="322"/>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r w:rsidR="00FB4E64" w:rsidRPr="00FB4E64" w:rsidTr="00F3108A">
        <w:trPr>
          <w:trHeight w:val="334"/>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r w:rsidR="00FB4E64" w:rsidRPr="00FB4E64" w:rsidTr="00F3108A">
        <w:trPr>
          <w:trHeight w:val="334"/>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r w:rsidR="00FB4E64" w:rsidRPr="00FB4E64" w:rsidTr="00F3108A">
        <w:trPr>
          <w:trHeight w:val="322"/>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r w:rsidR="00FB4E64" w:rsidRPr="00FB4E64" w:rsidTr="00F3108A">
        <w:trPr>
          <w:trHeight w:val="334"/>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r w:rsidR="00FB4E64" w:rsidRPr="00FB4E64" w:rsidTr="00F3108A">
        <w:trPr>
          <w:trHeight w:val="334"/>
        </w:trPr>
        <w:tc>
          <w:tcPr>
            <w:tcW w:w="733" w:type="dxa"/>
          </w:tcPr>
          <w:p w:rsidR="00FB4E64" w:rsidRPr="00FB4E64" w:rsidRDefault="00FB4E64" w:rsidP="000C7F71">
            <w:pPr>
              <w:rPr>
                <w:rFonts w:ascii="Times New Roman" w:hAnsi="Times New Roman"/>
                <w:sz w:val="28"/>
                <w:szCs w:val="28"/>
              </w:rPr>
            </w:pPr>
          </w:p>
        </w:tc>
        <w:tc>
          <w:tcPr>
            <w:tcW w:w="6649" w:type="dxa"/>
          </w:tcPr>
          <w:p w:rsidR="00FB4E64" w:rsidRPr="00FB4E64" w:rsidRDefault="00FB4E64" w:rsidP="000C7F71">
            <w:pPr>
              <w:rPr>
                <w:rFonts w:ascii="Times New Roman" w:hAnsi="Times New Roman"/>
                <w:sz w:val="28"/>
                <w:szCs w:val="28"/>
              </w:rPr>
            </w:pPr>
          </w:p>
        </w:tc>
        <w:tc>
          <w:tcPr>
            <w:tcW w:w="2357" w:type="dxa"/>
          </w:tcPr>
          <w:p w:rsidR="00FB4E64" w:rsidRPr="00FB4E64" w:rsidRDefault="00FB4E64" w:rsidP="000C7F71">
            <w:pPr>
              <w:rPr>
                <w:rFonts w:ascii="Times New Roman" w:hAnsi="Times New Roman"/>
                <w:sz w:val="28"/>
                <w:szCs w:val="28"/>
              </w:rPr>
            </w:pPr>
          </w:p>
        </w:tc>
      </w:tr>
    </w:tbl>
    <w:p w:rsidR="00FB4E64" w:rsidRPr="00FB4E64" w:rsidRDefault="00FB4E64" w:rsidP="00FB4E64">
      <w:pPr>
        <w:rPr>
          <w:rFonts w:ascii="Times New Roman" w:hAnsi="Times New Roman" w:cs="Times New Roman"/>
          <w:sz w:val="28"/>
          <w:szCs w:val="28"/>
        </w:rPr>
      </w:pPr>
    </w:p>
    <w:p w:rsidR="00FB4E64" w:rsidRPr="00FB4E64" w:rsidRDefault="00FB4E64" w:rsidP="00FB4E64">
      <w:pPr>
        <w:rPr>
          <w:rFonts w:ascii="Times New Roman" w:hAnsi="Times New Roman" w:cs="Times New Roman"/>
          <w:sz w:val="28"/>
          <w:szCs w:val="28"/>
        </w:rPr>
      </w:pPr>
    </w:p>
    <w:p w:rsidR="00D6721B" w:rsidRPr="00DC3555" w:rsidRDefault="00D6721B" w:rsidP="00D6721B">
      <w:pPr>
        <w:spacing w:after="0" w:line="240" w:lineRule="auto"/>
        <w:jc w:val="both"/>
        <w:rPr>
          <w:rFonts w:ascii="Times New Roman" w:hAnsi="Times New Roman"/>
          <w:sz w:val="24"/>
          <w:szCs w:val="24"/>
        </w:rPr>
      </w:pPr>
      <w:r>
        <w:rPr>
          <w:rFonts w:ascii="Times New Roman" w:hAnsi="Times New Roman" w:cs="Times New Roman"/>
          <w:sz w:val="28"/>
          <w:szCs w:val="28"/>
        </w:rPr>
        <w:t xml:space="preserve">Старший воспитатель                                                                        Х.Х. Салманова  </w:t>
      </w:r>
    </w:p>
    <w:p w:rsidR="00FB4E64" w:rsidRPr="00FB4E64" w:rsidRDefault="00FB4E64">
      <w:pPr>
        <w:rPr>
          <w:rFonts w:ascii="Times New Roman" w:hAnsi="Times New Roman" w:cs="Times New Roman"/>
          <w:sz w:val="28"/>
          <w:szCs w:val="28"/>
        </w:rPr>
      </w:pPr>
      <w:bookmarkStart w:id="0" w:name="_GoBack"/>
      <w:bookmarkEnd w:id="0"/>
    </w:p>
    <w:p w:rsidR="00FB4E64" w:rsidRPr="00FB4E64" w:rsidRDefault="00FB4E64">
      <w:pPr>
        <w:rPr>
          <w:rFonts w:ascii="Times New Roman" w:hAnsi="Times New Roman" w:cs="Times New Roman"/>
          <w:sz w:val="28"/>
          <w:szCs w:val="28"/>
        </w:rPr>
      </w:pPr>
    </w:p>
    <w:sectPr w:rsidR="00FB4E64" w:rsidRPr="00FB4E64" w:rsidSect="00F3108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C2AF2"/>
    <w:multiLevelType w:val="multilevel"/>
    <w:tmpl w:val="5E5C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02"/>
    <w:rsid w:val="00355865"/>
    <w:rsid w:val="004959FA"/>
    <w:rsid w:val="00627381"/>
    <w:rsid w:val="009C2FBE"/>
    <w:rsid w:val="00A963AC"/>
    <w:rsid w:val="00B36529"/>
    <w:rsid w:val="00BB40F0"/>
    <w:rsid w:val="00CF3D5D"/>
    <w:rsid w:val="00D6721B"/>
    <w:rsid w:val="00E40102"/>
    <w:rsid w:val="00F3108A"/>
    <w:rsid w:val="00FB4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E3969-217A-4B33-B76E-B290A6F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3D5D"/>
    <w:rPr>
      <w:b/>
      <w:bCs/>
    </w:rPr>
  </w:style>
  <w:style w:type="character" w:styleId="a4">
    <w:name w:val="Emphasis"/>
    <w:basedOn w:val="a0"/>
    <w:uiPriority w:val="20"/>
    <w:qFormat/>
    <w:rsid w:val="00CF3D5D"/>
    <w:rPr>
      <w:i/>
      <w:iCs/>
    </w:rPr>
  </w:style>
  <w:style w:type="character" w:styleId="a5">
    <w:name w:val="Intense Emphasis"/>
    <w:basedOn w:val="a0"/>
    <w:uiPriority w:val="21"/>
    <w:qFormat/>
    <w:rsid w:val="00CF3D5D"/>
    <w:rPr>
      <w:b/>
      <w:bCs/>
      <w:i/>
      <w:iCs/>
      <w:color w:val="4F81BD" w:themeColor="accent1"/>
    </w:rPr>
  </w:style>
  <w:style w:type="table" w:styleId="a6">
    <w:name w:val="Table Grid"/>
    <w:basedOn w:val="a1"/>
    <w:uiPriority w:val="39"/>
    <w:rsid w:val="00FB4E6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959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95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ZavisKomp</dc:creator>
  <cp:lastModifiedBy>HP</cp:lastModifiedBy>
  <cp:revision>8</cp:revision>
  <cp:lastPrinted>2019-01-28T09:29:00Z</cp:lastPrinted>
  <dcterms:created xsi:type="dcterms:W3CDTF">2018-01-13T22:35:00Z</dcterms:created>
  <dcterms:modified xsi:type="dcterms:W3CDTF">2019-01-28T10:50:00Z</dcterms:modified>
</cp:coreProperties>
</file>